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AFEFC" w14:textId="6F6EEFC3" w:rsidR="002A2E0B" w:rsidRDefault="002A2E0B" w:rsidP="002A2E0B">
      <w:pPr>
        <w:rPr>
          <w:sz w:val="24"/>
        </w:rPr>
      </w:pPr>
      <w:r>
        <w:rPr>
          <w:sz w:val="24"/>
        </w:rPr>
        <w:t>Chrissie Evert</w:t>
      </w:r>
    </w:p>
    <w:p w14:paraId="6F15259B" w14:textId="07C2DCDF" w:rsidR="002A2E0B" w:rsidRDefault="002A2E0B" w:rsidP="002A2E0B">
      <w:pPr>
        <w:rPr>
          <w:sz w:val="24"/>
        </w:rPr>
      </w:pPr>
      <w:r>
        <w:rPr>
          <w:sz w:val="24"/>
        </w:rPr>
        <w:t>Literature Review</w:t>
      </w:r>
    </w:p>
    <w:p w14:paraId="697A8934" w14:textId="57CE6C27" w:rsidR="002A2E0B" w:rsidRDefault="002A2E0B" w:rsidP="002A2E0B">
      <w:pPr>
        <w:rPr>
          <w:sz w:val="24"/>
        </w:rPr>
      </w:pPr>
      <w:r>
        <w:rPr>
          <w:sz w:val="24"/>
        </w:rPr>
        <w:t xml:space="preserve">Style used: </w:t>
      </w:r>
      <w:proofErr w:type="gramStart"/>
      <w:r>
        <w:rPr>
          <w:sz w:val="24"/>
        </w:rPr>
        <w:t>MLA</w:t>
      </w:r>
      <w:proofErr w:type="gramEnd"/>
    </w:p>
    <w:p w14:paraId="5F47AFE3" w14:textId="2EEBCC0B" w:rsidR="00AC6736" w:rsidRDefault="002A2E0B" w:rsidP="002A2E0B">
      <w:pPr>
        <w:rPr>
          <w:i/>
          <w:sz w:val="24"/>
        </w:rPr>
      </w:pPr>
      <w:r>
        <w:rPr>
          <w:sz w:val="24"/>
        </w:rPr>
        <w:t xml:space="preserve">Tentative title: </w:t>
      </w:r>
      <w:r w:rsidR="00000000">
        <w:rPr>
          <w:sz w:val="24"/>
        </w:rPr>
        <w:t>“Further</w:t>
      </w:r>
      <w:r w:rsidR="00000000">
        <w:rPr>
          <w:spacing w:val="-3"/>
          <w:sz w:val="24"/>
        </w:rPr>
        <w:t xml:space="preserve"> </w:t>
      </w:r>
      <w:r w:rsidR="00000000">
        <w:rPr>
          <w:sz w:val="24"/>
        </w:rPr>
        <w:t>Questions</w:t>
      </w:r>
      <w:r w:rsidR="00000000">
        <w:rPr>
          <w:spacing w:val="-4"/>
          <w:sz w:val="24"/>
        </w:rPr>
        <w:t xml:space="preserve"> </w:t>
      </w:r>
      <w:r w:rsidR="00000000">
        <w:rPr>
          <w:sz w:val="24"/>
        </w:rPr>
        <w:t>of</w:t>
      </w:r>
      <w:r w:rsidR="00000000">
        <w:rPr>
          <w:spacing w:val="-3"/>
          <w:sz w:val="24"/>
        </w:rPr>
        <w:t xml:space="preserve"> </w:t>
      </w:r>
      <w:r w:rsidR="00000000">
        <w:rPr>
          <w:sz w:val="24"/>
        </w:rPr>
        <w:t>Female</w:t>
      </w:r>
      <w:r w:rsidR="00000000">
        <w:rPr>
          <w:spacing w:val="-3"/>
          <w:sz w:val="24"/>
        </w:rPr>
        <w:t xml:space="preserve"> </w:t>
      </w:r>
      <w:r w:rsidR="00000000">
        <w:rPr>
          <w:sz w:val="24"/>
        </w:rPr>
        <w:t>Suffrage”:</w:t>
      </w:r>
      <w:r w:rsidR="00000000">
        <w:rPr>
          <w:spacing w:val="-3"/>
          <w:sz w:val="24"/>
        </w:rPr>
        <w:t xml:space="preserve"> </w:t>
      </w:r>
      <w:r w:rsidR="00000000">
        <w:rPr>
          <w:sz w:val="24"/>
        </w:rPr>
        <w:t>The</w:t>
      </w:r>
      <w:r w:rsidR="00000000">
        <w:rPr>
          <w:spacing w:val="-3"/>
          <w:sz w:val="24"/>
        </w:rPr>
        <w:t xml:space="preserve"> </w:t>
      </w:r>
      <w:r w:rsidR="00000000">
        <w:rPr>
          <w:sz w:val="24"/>
        </w:rPr>
        <w:t>Characterization</w:t>
      </w:r>
      <w:r w:rsidR="00000000">
        <w:rPr>
          <w:spacing w:val="-3"/>
          <w:sz w:val="24"/>
        </w:rPr>
        <w:t xml:space="preserve"> </w:t>
      </w:r>
      <w:r w:rsidR="00000000">
        <w:rPr>
          <w:sz w:val="24"/>
        </w:rPr>
        <w:t>of</w:t>
      </w:r>
      <w:r w:rsidR="00000000">
        <w:rPr>
          <w:spacing w:val="-3"/>
          <w:sz w:val="24"/>
        </w:rPr>
        <w:t xml:space="preserve"> </w:t>
      </w:r>
      <w:r w:rsidR="00000000">
        <w:rPr>
          <w:sz w:val="24"/>
        </w:rPr>
        <w:t>Sadie</w:t>
      </w:r>
      <w:r w:rsidR="00000000">
        <w:rPr>
          <w:spacing w:val="-3"/>
          <w:sz w:val="24"/>
        </w:rPr>
        <w:t xml:space="preserve"> </w:t>
      </w:r>
      <w:r w:rsidR="00000000">
        <w:rPr>
          <w:sz w:val="24"/>
        </w:rPr>
        <w:t>Adler</w:t>
      </w:r>
      <w:r w:rsidR="00000000">
        <w:rPr>
          <w:spacing w:val="-3"/>
          <w:sz w:val="24"/>
        </w:rPr>
        <w:t xml:space="preserve"> </w:t>
      </w:r>
      <w:r w:rsidR="00000000">
        <w:rPr>
          <w:sz w:val="24"/>
        </w:rPr>
        <w:t>in</w:t>
      </w:r>
      <w:r w:rsidR="00000000">
        <w:rPr>
          <w:spacing w:val="-3"/>
          <w:sz w:val="24"/>
        </w:rPr>
        <w:t xml:space="preserve"> </w:t>
      </w:r>
      <w:r w:rsidR="00000000">
        <w:rPr>
          <w:i/>
          <w:sz w:val="24"/>
        </w:rPr>
        <w:t>Red</w:t>
      </w:r>
      <w:r w:rsidR="00000000">
        <w:rPr>
          <w:i/>
          <w:spacing w:val="-3"/>
          <w:sz w:val="24"/>
        </w:rPr>
        <w:t xml:space="preserve"> </w:t>
      </w:r>
      <w:r w:rsidR="00000000">
        <w:rPr>
          <w:i/>
          <w:sz w:val="24"/>
        </w:rPr>
        <w:t>Dead Redemption II</w:t>
      </w:r>
    </w:p>
    <w:p w14:paraId="3C01B558" w14:textId="77777777" w:rsidR="00AC6736" w:rsidRDefault="00AC6736">
      <w:pPr>
        <w:pStyle w:val="BodyText"/>
        <w:ind w:left="0"/>
        <w:rPr>
          <w:b/>
        </w:rPr>
      </w:pPr>
    </w:p>
    <w:p w14:paraId="39AB9124" w14:textId="77777777" w:rsidR="002A2E0B" w:rsidRDefault="002A2E0B">
      <w:pPr>
        <w:pStyle w:val="BodyText"/>
        <w:ind w:left="0"/>
        <w:rPr>
          <w:b/>
        </w:rPr>
      </w:pPr>
    </w:p>
    <w:p w14:paraId="2896D47A" w14:textId="46B528D2" w:rsidR="00AC6736" w:rsidRDefault="00000000" w:rsidP="002A2E0B">
      <w:pPr>
        <w:pStyle w:val="BodyText"/>
        <w:spacing w:line="480" w:lineRule="auto"/>
        <w:ind w:right="129"/>
      </w:pPr>
      <w:r>
        <w:rPr>
          <w:i/>
        </w:rPr>
        <w:t xml:space="preserve">Red Dead Redemption II </w:t>
      </w:r>
      <w:r>
        <w:t xml:space="preserve">sent shockwaves through the video game industry almost instantaneously following its 2018 release (King). Tacking onto the success of its predecessor, </w:t>
      </w:r>
      <w:r>
        <w:rPr>
          <w:i/>
        </w:rPr>
        <w:t>Red Dead Redemption</w:t>
      </w:r>
      <w:r>
        <w:t>, the hotly</w:t>
      </w:r>
      <w:r w:rsidR="002A2E0B">
        <w:t xml:space="preserve"> </w:t>
      </w:r>
      <w:r>
        <w:t>anticipated Western epic promised the type of open-world navigability</w:t>
      </w:r>
      <w:r>
        <w:rPr>
          <w:spacing w:val="-3"/>
        </w:rPr>
        <w:t xml:space="preserve"> </w:t>
      </w:r>
      <w:r>
        <w:t>and</w:t>
      </w:r>
      <w:r>
        <w:rPr>
          <w:spacing w:val="-3"/>
        </w:rPr>
        <w:t xml:space="preserve"> </w:t>
      </w:r>
      <w:r>
        <w:t>exploration</w:t>
      </w:r>
      <w:r>
        <w:rPr>
          <w:spacing w:val="-3"/>
        </w:rPr>
        <w:t xml:space="preserve"> </w:t>
      </w:r>
      <w:r>
        <w:t>found</w:t>
      </w:r>
      <w:r>
        <w:rPr>
          <w:spacing w:val="-3"/>
        </w:rPr>
        <w:t xml:space="preserve"> </w:t>
      </w:r>
      <w:r>
        <w:t>in</w:t>
      </w:r>
      <w:r>
        <w:rPr>
          <w:spacing w:val="-3"/>
        </w:rPr>
        <w:t xml:space="preserve"> </w:t>
      </w:r>
      <w:r>
        <w:t>the</w:t>
      </w:r>
      <w:r>
        <w:rPr>
          <w:spacing w:val="-4"/>
        </w:rPr>
        <w:t xml:space="preserve"> </w:t>
      </w:r>
      <w:r>
        <w:t>most</w:t>
      </w:r>
      <w:r>
        <w:rPr>
          <w:spacing w:val="-3"/>
        </w:rPr>
        <w:t xml:space="preserve"> </w:t>
      </w:r>
      <w:r>
        <w:t>popular</w:t>
      </w:r>
      <w:r>
        <w:rPr>
          <w:spacing w:val="-3"/>
        </w:rPr>
        <w:t xml:space="preserve"> </w:t>
      </w:r>
      <w:r>
        <w:t>games</w:t>
      </w:r>
      <w:r>
        <w:rPr>
          <w:spacing w:val="-4"/>
        </w:rPr>
        <w:t xml:space="preserve"> </w:t>
      </w:r>
      <w:r>
        <w:t>on</w:t>
      </w:r>
      <w:r>
        <w:rPr>
          <w:spacing w:val="-3"/>
        </w:rPr>
        <w:t xml:space="preserve"> </w:t>
      </w:r>
      <w:r>
        <w:t>the</w:t>
      </w:r>
      <w:r>
        <w:rPr>
          <w:spacing w:val="-3"/>
        </w:rPr>
        <w:t xml:space="preserve"> </w:t>
      </w:r>
      <w:r>
        <w:t>market,</w:t>
      </w:r>
      <w:r>
        <w:rPr>
          <w:spacing w:val="-4"/>
        </w:rPr>
        <w:t xml:space="preserve"> </w:t>
      </w:r>
      <w:r>
        <w:t>and</w:t>
      </w:r>
      <w:r>
        <w:rPr>
          <w:spacing w:val="-3"/>
        </w:rPr>
        <w:t xml:space="preserve"> </w:t>
      </w:r>
      <w:r>
        <w:t>it</w:t>
      </w:r>
      <w:r>
        <w:rPr>
          <w:spacing w:val="-3"/>
        </w:rPr>
        <w:t xml:space="preserve"> </w:t>
      </w:r>
      <w:r>
        <w:t>delivered</w:t>
      </w:r>
      <w:r>
        <w:rPr>
          <w:spacing w:val="-3"/>
        </w:rPr>
        <w:t xml:space="preserve"> </w:t>
      </w:r>
      <w:r>
        <w:t xml:space="preserve">on all fronts. An enormous commercial success, </w:t>
      </w:r>
      <w:r>
        <w:rPr>
          <w:i/>
        </w:rPr>
        <w:t xml:space="preserve">Red Dead II </w:t>
      </w:r>
      <w:r>
        <w:t>was praised for its game mechanics, the intricate, realistic pre-programmed abilities of its of non-player characters, its stunning visuals and lighting, and its emotion-laden soundtrack (King).</w:t>
      </w:r>
    </w:p>
    <w:p w14:paraId="3D620830" w14:textId="77777777" w:rsidR="00AC6736" w:rsidRDefault="00000000">
      <w:pPr>
        <w:pStyle w:val="BodyText"/>
        <w:spacing w:line="480" w:lineRule="auto"/>
        <w:ind w:right="129" w:firstLine="720"/>
      </w:pPr>
      <w:r>
        <w:rPr>
          <w:noProof/>
        </w:rPr>
        <mc:AlternateContent>
          <mc:Choice Requires="wps">
            <w:drawing>
              <wp:anchor distT="0" distB="0" distL="0" distR="0" simplePos="0" relativeHeight="487505408" behindDoc="1" locked="0" layoutInCell="1" allowOverlap="1" wp14:anchorId="14BC1D60" wp14:editId="0FBFB023">
                <wp:simplePos x="0" y="0"/>
                <wp:positionH relativeFrom="page">
                  <wp:posOffset>5813425</wp:posOffset>
                </wp:positionH>
                <wp:positionV relativeFrom="paragraph">
                  <wp:posOffset>973837</wp:posOffset>
                </wp:positionV>
                <wp:extent cx="76200" cy="11430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custGeom>
                          <a:avLst/>
                          <a:gdLst/>
                          <a:ahLst/>
                          <a:cxnLst/>
                          <a:rect l="l" t="t" r="r" b="b"/>
                          <a:pathLst>
                            <a:path w="76200" h="114300">
                              <a:moveTo>
                                <a:pt x="76200" y="0"/>
                              </a:moveTo>
                              <a:lnTo>
                                <a:pt x="0" y="0"/>
                              </a:lnTo>
                              <a:lnTo>
                                <a:pt x="0" y="76200"/>
                              </a:lnTo>
                              <a:lnTo>
                                <a:pt x="38100" y="114300"/>
                              </a:lnTo>
                              <a:lnTo>
                                <a:pt x="76200" y="76200"/>
                              </a:lnTo>
                              <a:lnTo>
                                <a:pt x="76200" y="0"/>
                              </a:lnTo>
                              <a:close/>
                            </a:path>
                          </a:pathLst>
                        </a:custGeom>
                        <a:solidFill>
                          <a:srgbClr val="FF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457.75pt;margin-top:76.680115pt;width:6pt;height:9pt;mso-position-horizontal-relative:page;mso-position-vertical-relative:paragraph;z-index:-15811072" id="docshape3" coordorigin="9155,1534" coordsize="120,180" path="m9275,1534l9155,1534,9155,1654,9215,1714,9275,1654,9275,1534xe" filled="true" fillcolor="#ff0000" stroked="false">
                <v:path arrowok="t"/>
                <v:fill type="solid"/>
                <w10:wrap type="none"/>
              </v:shape>
            </w:pict>
          </mc:Fallback>
        </mc:AlternateContent>
      </w:r>
      <w:r>
        <w:t xml:space="preserve">Of </w:t>
      </w:r>
      <w:proofErr w:type="gramStart"/>
      <w:r>
        <w:t>particular note</w:t>
      </w:r>
      <w:proofErr w:type="gramEnd"/>
      <w:r>
        <w:t xml:space="preserve"> was the game’s wide cast of diverse characters, whose realistic backstories played into a storyline that unfolded in remarkable detail and brushed on social</w:t>
      </w:r>
      <w:r>
        <w:rPr>
          <w:spacing w:val="40"/>
        </w:rPr>
        <w:t xml:space="preserve"> </w:t>
      </w:r>
      <w:r>
        <w:t>issues such as historical racism, sexism, the oppression of Native Americans by the American government in the late 19</w:t>
      </w:r>
      <w:proofErr w:type="spellStart"/>
      <w:r>
        <w:rPr>
          <w:position w:val="7"/>
          <w:sz w:val="16"/>
        </w:rPr>
        <w:t>th</w:t>
      </w:r>
      <w:proofErr w:type="spellEnd"/>
      <w:r>
        <w:rPr>
          <w:spacing w:val="29"/>
          <w:position w:val="7"/>
          <w:sz w:val="16"/>
        </w:rPr>
        <w:t xml:space="preserve"> </w:t>
      </w:r>
      <w:r>
        <w:t>century, and the effects of industry on the environment. With this title,</w:t>
      </w:r>
      <w:r>
        <w:rPr>
          <w:spacing w:val="-3"/>
        </w:rPr>
        <w:t xml:space="preserve"> </w:t>
      </w:r>
      <w:r>
        <w:t>Rockstar</w:t>
      </w:r>
      <w:r>
        <w:rPr>
          <w:spacing w:val="-3"/>
        </w:rPr>
        <w:t xml:space="preserve"> </w:t>
      </w:r>
      <w:r>
        <w:t>Games</w:t>
      </w:r>
      <w:r>
        <w:rPr>
          <w:spacing w:val="-4"/>
        </w:rPr>
        <w:t xml:space="preserve"> </w:t>
      </w:r>
      <w:r>
        <w:t>took</w:t>
      </w:r>
      <w:r>
        <w:rPr>
          <w:spacing w:val="-3"/>
        </w:rPr>
        <w:t xml:space="preserve"> </w:t>
      </w:r>
      <w:r>
        <w:t>on</w:t>
      </w:r>
      <w:r>
        <w:rPr>
          <w:spacing w:val="-3"/>
        </w:rPr>
        <w:t xml:space="preserve"> </w:t>
      </w:r>
      <w:r>
        <w:t>the</w:t>
      </w:r>
      <w:r>
        <w:rPr>
          <w:spacing w:val="-3"/>
        </w:rPr>
        <w:t xml:space="preserve"> </w:t>
      </w:r>
      <w:r>
        <w:t>challenge</w:t>
      </w:r>
      <w:r>
        <w:rPr>
          <w:spacing w:val="-3"/>
        </w:rPr>
        <w:t xml:space="preserve"> </w:t>
      </w:r>
      <w:r>
        <w:t>of</w:t>
      </w:r>
      <w:r>
        <w:rPr>
          <w:spacing w:val="-3"/>
        </w:rPr>
        <w:t xml:space="preserve"> </w:t>
      </w:r>
      <w:r>
        <w:t>developing</w:t>
      </w:r>
      <w:r>
        <w:rPr>
          <w:spacing w:val="-3"/>
        </w:rPr>
        <w:t xml:space="preserve"> </w:t>
      </w:r>
      <w:r>
        <w:t>a</w:t>
      </w:r>
      <w:r>
        <w:rPr>
          <w:spacing w:val="-4"/>
        </w:rPr>
        <w:t xml:space="preserve"> </w:t>
      </w:r>
      <w:r>
        <w:t>game</w:t>
      </w:r>
      <w:r>
        <w:rPr>
          <w:spacing w:val="-3"/>
        </w:rPr>
        <w:t xml:space="preserve"> </w:t>
      </w:r>
      <w:r>
        <w:t>cognizant</w:t>
      </w:r>
      <w:r>
        <w:rPr>
          <w:spacing w:val="-3"/>
        </w:rPr>
        <w:t xml:space="preserve"> </w:t>
      </w:r>
      <w:r>
        <w:t>of</w:t>
      </w:r>
      <w:r>
        <w:rPr>
          <w:spacing w:val="-3"/>
        </w:rPr>
        <w:t xml:space="preserve"> </w:t>
      </w:r>
      <w:r>
        <w:t>the</w:t>
      </w:r>
      <w:r>
        <w:rPr>
          <w:spacing w:val="-3"/>
        </w:rPr>
        <w:t xml:space="preserve"> </w:t>
      </w:r>
      <w:r>
        <w:t>modern</w:t>
      </w:r>
      <w:r>
        <w:rPr>
          <w:spacing w:val="-3"/>
        </w:rPr>
        <w:t xml:space="preserve"> </w:t>
      </w:r>
      <w:r>
        <w:t>social climate set in a time when marginalized people were barely recognized as participants in the fabric of society. One character that defies expectations for the time—as well as for gaming itself—is Sadie Adler, one of the most recognizable side characters in the game. Sadie emerges as a strong, independent, determined protagonist in a genre and in a world that has not always been kind to women (</w:t>
      </w:r>
      <w:proofErr w:type="spellStart"/>
      <w:r>
        <w:t>Harveston</w:t>
      </w:r>
      <w:proofErr w:type="spellEnd"/>
      <w:r>
        <w:t>).</w:t>
      </w:r>
    </w:p>
    <w:p w14:paraId="74E0F84B" w14:textId="77777777" w:rsidR="00AC6736" w:rsidRDefault="00000000">
      <w:pPr>
        <w:pStyle w:val="BodyText"/>
        <w:spacing w:line="480" w:lineRule="auto"/>
        <w:ind w:right="175" w:firstLine="720"/>
      </w:pPr>
      <w:r>
        <w:t>The portrayal of women in video games has been historically problematic in various ways throughout the decades (</w:t>
      </w:r>
      <w:proofErr w:type="spellStart"/>
      <w:r>
        <w:t>Harveston</w:t>
      </w:r>
      <w:proofErr w:type="spellEnd"/>
      <w:r>
        <w:t>). The video game industry has always been male- dominated,</w:t>
      </w:r>
      <w:r>
        <w:rPr>
          <w:spacing w:val="-3"/>
        </w:rPr>
        <w:t xml:space="preserve"> </w:t>
      </w:r>
      <w:r>
        <w:t>with</w:t>
      </w:r>
      <w:r>
        <w:rPr>
          <w:spacing w:val="-3"/>
        </w:rPr>
        <w:t xml:space="preserve"> </w:t>
      </w:r>
      <w:r>
        <w:t>men</w:t>
      </w:r>
      <w:r>
        <w:rPr>
          <w:spacing w:val="-3"/>
        </w:rPr>
        <w:t xml:space="preserve"> </w:t>
      </w:r>
      <w:r>
        <w:t>largely</w:t>
      </w:r>
      <w:r>
        <w:rPr>
          <w:spacing w:val="-3"/>
        </w:rPr>
        <w:t xml:space="preserve"> </w:t>
      </w:r>
      <w:r>
        <w:t>being</w:t>
      </w:r>
      <w:r>
        <w:rPr>
          <w:spacing w:val="-3"/>
        </w:rPr>
        <w:t xml:space="preserve"> </w:t>
      </w:r>
      <w:r>
        <w:t>both</w:t>
      </w:r>
      <w:r>
        <w:rPr>
          <w:spacing w:val="-3"/>
        </w:rPr>
        <w:t xml:space="preserve"> </w:t>
      </w:r>
      <w:r>
        <w:t>the</w:t>
      </w:r>
      <w:r>
        <w:rPr>
          <w:spacing w:val="-3"/>
        </w:rPr>
        <w:t xml:space="preserve"> </w:t>
      </w:r>
      <w:r>
        <w:t>creators</w:t>
      </w:r>
      <w:r>
        <w:rPr>
          <w:spacing w:val="-4"/>
        </w:rPr>
        <w:t xml:space="preserve"> </w:t>
      </w:r>
      <w:r>
        <w:t>and</w:t>
      </w:r>
      <w:r>
        <w:rPr>
          <w:spacing w:val="-3"/>
        </w:rPr>
        <w:t xml:space="preserve"> </w:t>
      </w:r>
      <w:r>
        <w:t>consumers</w:t>
      </w:r>
      <w:r>
        <w:rPr>
          <w:spacing w:val="-4"/>
        </w:rPr>
        <w:t xml:space="preserve"> </w:t>
      </w:r>
      <w:r>
        <w:t>of</w:t>
      </w:r>
      <w:r>
        <w:rPr>
          <w:spacing w:val="-3"/>
        </w:rPr>
        <w:t xml:space="preserve"> </w:t>
      </w:r>
      <w:r>
        <w:t>content</w:t>
      </w:r>
      <w:r>
        <w:rPr>
          <w:spacing w:val="-3"/>
        </w:rPr>
        <w:t xml:space="preserve"> </w:t>
      </w:r>
      <w:r>
        <w:t>produced</w:t>
      </w:r>
      <w:r>
        <w:rPr>
          <w:spacing w:val="-3"/>
        </w:rPr>
        <w:t xml:space="preserve"> </w:t>
      </w:r>
      <w:r>
        <w:t>across</w:t>
      </w:r>
    </w:p>
    <w:p w14:paraId="75A253CC" w14:textId="77777777" w:rsidR="00AC6736" w:rsidRDefault="00AC6736">
      <w:pPr>
        <w:spacing w:line="480" w:lineRule="auto"/>
        <w:sectPr w:rsidR="00AC6736">
          <w:headerReference w:type="default" r:id="rId6"/>
          <w:type w:val="continuous"/>
          <w:pgSz w:w="12240" w:h="15840"/>
          <w:pgMar w:top="1340" w:right="1340" w:bottom="280" w:left="1340" w:header="731" w:footer="0" w:gutter="0"/>
          <w:pgNumType w:start="1"/>
          <w:cols w:space="720"/>
        </w:sectPr>
      </w:pPr>
    </w:p>
    <w:p w14:paraId="6F75B15E" w14:textId="77777777" w:rsidR="00AC6736" w:rsidRDefault="00000000">
      <w:pPr>
        <w:pStyle w:val="BodyText"/>
        <w:spacing w:before="96" w:line="480" w:lineRule="auto"/>
        <w:ind w:right="154"/>
      </w:pPr>
      <w:r>
        <w:lastRenderedPageBreak/>
        <w:t xml:space="preserve">gaming platforms (Fisher and Jenson 87-89). Such an environment devoid of diverse perspectives has time and again resulted in content that reduces women to the projections of </w:t>
      </w:r>
      <w:proofErr w:type="gramStart"/>
      <w:r>
        <w:t>socially-held</w:t>
      </w:r>
      <w:proofErr w:type="gramEnd"/>
      <w:r>
        <w:t xml:space="preserve"> gender stereotypes (Lynch, Teresa, et al. 565-566). Female characters were largely absent altogether in the infancy of the video game industry, and increasing numbers of female characters through the 1990s and into the 2000s did not equate with increasingly accurate representations</w:t>
      </w:r>
      <w:r>
        <w:rPr>
          <w:spacing w:val="-4"/>
        </w:rPr>
        <w:t xml:space="preserve"> </w:t>
      </w:r>
      <w:r>
        <w:t>of</w:t>
      </w:r>
      <w:r>
        <w:rPr>
          <w:spacing w:val="-3"/>
        </w:rPr>
        <w:t xml:space="preserve"> </w:t>
      </w:r>
      <w:r>
        <w:t>those</w:t>
      </w:r>
      <w:r>
        <w:rPr>
          <w:spacing w:val="-3"/>
        </w:rPr>
        <w:t xml:space="preserve"> </w:t>
      </w:r>
      <w:r>
        <w:t>women</w:t>
      </w:r>
      <w:r>
        <w:rPr>
          <w:spacing w:val="-3"/>
        </w:rPr>
        <w:t xml:space="preserve"> </w:t>
      </w:r>
      <w:r>
        <w:t>(Lynch,</w:t>
      </w:r>
      <w:r>
        <w:rPr>
          <w:spacing w:val="-3"/>
        </w:rPr>
        <w:t xml:space="preserve"> </w:t>
      </w:r>
      <w:r>
        <w:t>Teresa,</w:t>
      </w:r>
      <w:r>
        <w:rPr>
          <w:spacing w:val="-3"/>
        </w:rPr>
        <w:t xml:space="preserve"> </w:t>
      </w:r>
      <w:r>
        <w:t>et</w:t>
      </w:r>
      <w:r>
        <w:rPr>
          <w:spacing w:val="-3"/>
        </w:rPr>
        <w:t xml:space="preserve"> </w:t>
      </w:r>
      <w:r>
        <w:t>al.</w:t>
      </w:r>
      <w:r>
        <w:rPr>
          <w:spacing w:val="-4"/>
        </w:rPr>
        <w:t xml:space="preserve"> </w:t>
      </w:r>
      <w:r>
        <w:t>567).</w:t>
      </w:r>
      <w:r>
        <w:rPr>
          <w:spacing w:val="40"/>
        </w:rPr>
        <w:t xml:space="preserve"> </w:t>
      </w:r>
      <w:r>
        <w:t>From</w:t>
      </w:r>
      <w:r>
        <w:rPr>
          <w:spacing w:val="-4"/>
        </w:rPr>
        <w:t xml:space="preserve"> </w:t>
      </w:r>
      <w:r>
        <w:t>the</w:t>
      </w:r>
      <w:r>
        <w:rPr>
          <w:spacing w:val="-3"/>
        </w:rPr>
        <w:t xml:space="preserve"> </w:t>
      </w:r>
      <w:r>
        <w:t>oversexualization</w:t>
      </w:r>
      <w:r>
        <w:rPr>
          <w:spacing w:val="-3"/>
        </w:rPr>
        <w:t xml:space="preserve"> </w:t>
      </w:r>
      <w:r>
        <w:t>of</w:t>
      </w:r>
      <w:r>
        <w:rPr>
          <w:spacing w:val="-3"/>
        </w:rPr>
        <w:t xml:space="preserve"> </w:t>
      </w:r>
      <w:r>
        <w:t>token female characters to the relegation of other women to “damsels in distress” in need of saving by a male protagonist, video games have historically played to and reinforced arbitrary gender stereotypes (</w:t>
      </w:r>
      <w:proofErr w:type="spellStart"/>
      <w:r>
        <w:t>Harveston</w:t>
      </w:r>
      <w:proofErr w:type="spellEnd"/>
      <w:r>
        <w:t xml:space="preserve">). Characters like Sadie Adler, however, are working to break these </w:t>
      </w:r>
      <w:r>
        <w:rPr>
          <w:spacing w:val="-2"/>
        </w:rPr>
        <w:t>stereotypes.</w:t>
      </w:r>
    </w:p>
    <w:p w14:paraId="11225185" w14:textId="77777777" w:rsidR="00AC6736" w:rsidRDefault="00000000">
      <w:pPr>
        <w:pStyle w:val="BodyText"/>
        <w:spacing w:line="480" w:lineRule="auto"/>
        <w:ind w:right="154" w:firstLine="720"/>
      </w:pPr>
      <w:r>
        <w:t xml:space="preserve">For my paper, I will use feminist theory in communication to explore how the characterization of Sadie Adler in </w:t>
      </w:r>
      <w:r>
        <w:rPr>
          <w:i/>
        </w:rPr>
        <w:t xml:space="preserve">Red Dead Redemption II </w:t>
      </w:r>
      <w:r>
        <w:t>defies typical representations of women</w:t>
      </w:r>
      <w:r>
        <w:rPr>
          <w:spacing w:val="-3"/>
        </w:rPr>
        <w:t xml:space="preserve"> </w:t>
      </w:r>
      <w:r>
        <w:t>within</w:t>
      </w:r>
      <w:r>
        <w:rPr>
          <w:spacing w:val="-3"/>
        </w:rPr>
        <w:t xml:space="preserve"> </w:t>
      </w:r>
      <w:r>
        <w:t>the</w:t>
      </w:r>
      <w:r>
        <w:rPr>
          <w:spacing w:val="-3"/>
        </w:rPr>
        <w:t xml:space="preserve"> </w:t>
      </w:r>
      <w:r>
        <w:t>video</w:t>
      </w:r>
      <w:r>
        <w:rPr>
          <w:spacing w:val="-3"/>
        </w:rPr>
        <w:t xml:space="preserve"> </w:t>
      </w:r>
      <w:r>
        <w:t>game</w:t>
      </w:r>
      <w:r>
        <w:rPr>
          <w:spacing w:val="-4"/>
        </w:rPr>
        <w:t xml:space="preserve"> </w:t>
      </w:r>
      <w:r>
        <w:t>industry.</w:t>
      </w:r>
      <w:r>
        <w:rPr>
          <w:spacing w:val="-3"/>
        </w:rPr>
        <w:t xml:space="preserve"> </w:t>
      </w:r>
      <w:r>
        <w:t>Feminist</w:t>
      </w:r>
      <w:r>
        <w:rPr>
          <w:spacing w:val="-3"/>
        </w:rPr>
        <w:t xml:space="preserve"> </w:t>
      </w:r>
      <w:r>
        <w:t>theory</w:t>
      </w:r>
      <w:r>
        <w:rPr>
          <w:spacing w:val="-3"/>
        </w:rPr>
        <w:t xml:space="preserve"> </w:t>
      </w:r>
      <w:r>
        <w:t>in</w:t>
      </w:r>
      <w:r>
        <w:rPr>
          <w:spacing w:val="-3"/>
        </w:rPr>
        <w:t xml:space="preserve"> </w:t>
      </w:r>
      <w:r>
        <w:t>communication</w:t>
      </w:r>
      <w:r>
        <w:rPr>
          <w:spacing w:val="-3"/>
        </w:rPr>
        <w:t xml:space="preserve"> </w:t>
      </w:r>
      <w:r>
        <w:t>explores</w:t>
      </w:r>
      <w:r>
        <w:rPr>
          <w:spacing w:val="-4"/>
        </w:rPr>
        <w:t xml:space="preserve"> </w:t>
      </w:r>
      <w:r>
        <w:t>how</w:t>
      </w:r>
      <w:r>
        <w:rPr>
          <w:spacing w:val="-3"/>
        </w:rPr>
        <w:t xml:space="preserve"> </w:t>
      </w:r>
      <w:r>
        <w:t>content produced by the media empowers or disenfranchises women within an inherently unbalanced society prioritizing the masculine over the feminine (</w:t>
      </w:r>
      <w:proofErr w:type="spellStart"/>
      <w:r>
        <w:t>Cuklanz</w:t>
      </w:r>
      <w:proofErr w:type="spellEnd"/>
      <w:r>
        <w:t xml:space="preserve"> 1-3).</w:t>
      </w:r>
      <w:r>
        <w:rPr>
          <w:spacing w:val="40"/>
        </w:rPr>
        <w:t xml:space="preserve"> </w:t>
      </w:r>
      <w:r>
        <w:t>Research on this topic and the identification of games that break with the norms are vital for the future of the video game industry, which is reaching a wider audience than in recent years in the age of the COVID-19 pandemic (Witkowski).</w:t>
      </w:r>
    </w:p>
    <w:p w14:paraId="6C9E2438" w14:textId="77777777" w:rsidR="00AC6736" w:rsidRDefault="00000000">
      <w:pPr>
        <w:pStyle w:val="BodyText"/>
        <w:spacing w:line="480" w:lineRule="auto"/>
        <w:ind w:right="175" w:firstLine="720"/>
      </w:pPr>
      <w:r>
        <w:t>With larger audiences come more diverse expectations for content and characters across all aspects of the media sphere. Research conducted over the previous two decades has consistently</w:t>
      </w:r>
      <w:r>
        <w:rPr>
          <w:spacing w:val="-3"/>
        </w:rPr>
        <w:t xml:space="preserve"> </w:t>
      </w:r>
      <w:r>
        <w:t>shown</w:t>
      </w:r>
      <w:r>
        <w:rPr>
          <w:spacing w:val="-3"/>
        </w:rPr>
        <w:t xml:space="preserve"> </w:t>
      </w:r>
      <w:r>
        <w:t>that</w:t>
      </w:r>
      <w:r>
        <w:rPr>
          <w:spacing w:val="-3"/>
        </w:rPr>
        <w:t xml:space="preserve"> </w:t>
      </w:r>
      <w:r>
        <w:t>media</w:t>
      </w:r>
      <w:r>
        <w:rPr>
          <w:spacing w:val="-3"/>
        </w:rPr>
        <w:t xml:space="preserve"> </w:t>
      </w:r>
      <w:r>
        <w:t>representation</w:t>
      </w:r>
      <w:r>
        <w:rPr>
          <w:spacing w:val="-3"/>
        </w:rPr>
        <w:t xml:space="preserve"> </w:t>
      </w:r>
      <w:r>
        <w:t>does,</w:t>
      </w:r>
      <w:r>
        <w:rPr>
          <w:spacing w:val="-3"/>
        </w:rPr>
        <w:t xml:space="preserve"> </w:t>
      </w:r>
      <w:r>
        <w:t>in</w:t>
      </w:r>
      <w:r>
        <w:rPr>
          <w:spacing w:val="-3"/>
        </w:rPr>
        <w:t xml:space="preserve"> </w:t>
      </w:r>
      <w:r>
        <w:t>fact,</w:t>
      </w:r>
      <w:r>
        <w:rPr>
          <w:spacing w:val="-3"/>
        </w:rPr>
        <w:t xml:space="preserve"> </w:t>
      </w:r>
      <w:r>
        <w:t>matter</w:t>
      </w:r>
      <w:r>
        <w:rPr>
          <w:spacing w:val="-3"/>
        </w:rPr>
        <w:t xml:space="preserve"> </w:t>
      </w:r>
      <w:r>
        <w:t>(Ward</w:t>
      </w:r>
      <w:r>
        <w:rPr>
          <w:spacing w:val="-3"/>
        </w:rPr>
        <w:t xml:space="preserve"> </w:t>
      </w:r>
      <w:r>
        <w:t>560).</w:t>
      </w:r>
      <w:r>
        <w:rPr>
          <w:spacing w:val="-3"/>
        </w:rPr>
        <w:t xml:space="preserve"> </w:t>
      </w:r>
      <w:r>
        <w:t>When</w:t>
      </w:r>
      <w:r>
        <w:rPr>
          <w:spacing w:val="-4"/>
        </w:rPr>
        <w:t xml:space="preserve"> </w:t>
      </w:r>
      <w:r>
        <w:t>women</w:t>
      </w:r>
      <w:r>
        <w:rPr>
          <w:spacing w:val="-3"/>
        </w:rPr>
        <w:t xml:space="preserve"> </w:t>
      </w:r>
      <w:r>
        <w:t>are objectified, sexualized, and brutalized in the media, such actions and expectations become normalized and heighten perceived disparities between the value of masculinity versus</w:t>
      </w:r>
    </w:p>
    <w:p w14:paraId="09E06E6F" w14:textId="77777777" w:rsidR="00AC6736" w:rsidRDefault="00AC6736">
      <w:pPr>
        <w:spacing w:line="480" w:lineRule="auto"/>
        <w:sectPr w:rsidR="00AC6736">
          <w:pgSz w:w="12240" w:h="15840"/>
          <w:pgMar w:top="1340" w:right="1340" w:bottom="280" w:left="1340" w:header="731" w:footer="0" w:gutter="0"/>
          <w:cols w:space="720"/>
        </w:sectPr>
      </w:pPr>
    </w:p>
    <w:p w14:paraId="01F955FF" w14:textId="34F66A57" w:rsidR="00AC6736" w:rsidRDefault="00000000">
      <w:pPr>
        <w:pStyle w:val="BodyText"/>
        <w:spacing w:before="96" w:line="480" w:lineRule="auto"/>
      </w:pPr>
      <w:r>
        <w:lastRenderedPageBreak/>
        <w:t>femininity</w:t>
      </w:r>
      <w:r>
        <w:rPr>
          <w:spacing w:val="-3"/>
        </w:rPr>
        <w:t xml:space="preserve"> </w:t>
      </w:r>
      <w:r>
        <w:t>(Ward</w:t>
      </w:r>
      <w:r>
        <w:rPr>
          <w:spacing w:val="-3"/>
        </w:rPr>
        <w:t xml:space="preserve"> </w:t>
      </w:r>
      <w:r>
        <w:t>560).</w:t>
      </w:r>
      <w:r>
        <w:rPr>
          <w:spacing w:val="-3"/>
        </w:rPr>
        <w:t xml:space="preserve"> </w:t>
      </w:r>
      <w:r>
        <w:t>Video</w:t>
      </w:r>
      <w:r>
        <w:rPr>
          <w:spacing w:val="-3"/>
        </w:rPr>
        <w:t xml:space="preserve"> </w:t>
      </w:r>
      <w:r>
        <w:t>games</w:t>
      </w:r>
      <w:r>
        <w:rPr>
          <w:spacing w:val="-4"/>
        </w:rPr>
        <w:t xml:space="preserve"> </w:t>
      </w:r>
      <w:r>
        <w:t>represent</w:t>
      </w:r>
      <w:r>
        <w:rPr>
          <w:spacing w:val="-3"/>
        </w:rPr>
        <w:t xml:space="preserve"> </w:t>
      </w:r>
      <w:r>
        <w:t>a</w:t>
      </w:r>
      <w:r>
        <w:rPr>
          <w:spacing w:val="-3"/>
        </w:rPr>
        <w:t xml:space="preserve"> </w:t>
      </w:r>
      <w:r>
        <w:t>form</w:t>
      </w:r>
      <w:r>
        <w:rPr>
          <w:spacing w:val="-4"/>
        </w:rPr>
        <w:t xml:space="preserve"> </w:t>
      </w:r>
      <w:r>
        <w:t>of</w:t>
      </w:r>
      <w:r>
        <w:rPr>
          <w:spacing w:val="-3"/>
        </w:rPr>
        <w:t xml:space="preserve"> </w:t>
      </w:r>
      <w:r>
        <w:t>media</w:t>
      </w:r>
      <w:r>
        <w:rPr>
          <w:spacing w:val="-3"/>
        </w:rPr>
        <w:t xml:space="preserve"> </w:t>
      </w:r>
      <w:r>
        <w:t>with</w:t>
      </w:r>
      <w:r>
        <w:rPr>
          <w:spacing w:val="-3"/>
        </w:rPr>
        <w:t xml:space="preserve"> </w:t>
      </w:r>
      <w:r>
        <w:t>an</w:t>
      </w:r>
      <w:r>
        <w:rPr>
          <w:spacing w:val="-4"/>
        </w:rPr>
        <w:t xml:space="preserve"> </w:t>
      </w:r>
      <w:r>
        <w:t>enormous</w:t>
      </w:r>
      <w:r>
        <w:rPr>
          <w:spacing w:val="-4"/>
        </w:rPr>
        <w:t xml:space="preserve"> </w:t>
      </w:r>
      <w:r>
        <w:t>audience,</w:t>
      </w:r>
      <w:r>
        <w:rPr>
          <w:spacing w:val="-3"/>
        </w:rPr>
        <w:t xml:space="preserve"> </w:t>
      </w:r>
      <w:r>
        <w:t>and content producers have a responsibility to recognize both their own shortcomings and those of their predecessors in failing to promote content that is cognizant of the effect that portrayals of marginalized groups have on those individuals in the social climate at large. Sadie Adler is the exception to the portrayal of women in video games, but such portrayals should be the norm.</w:t>
      </w:r>
    </w:p>
    <w:p w14:paraId="5564B78E" w14:textId="77777777" w:rsidR="00AC6736" w:rsidRDefault="00000000">
      <w:pPr>
        <w:pStyle w:val="Heading1"/>
      </w:pPr>
      <w:r>
        <w:t>Literature</w:t>
      </w:r>
      <w:r>
        <w:rPr>
          <w:spacing w:val="-1"/>
        </w:rPr>
        <w:t xml:space="preserve"> </w:t>
      </w:r>
      <w:r>
        <w:rPr>
          <w:spacing w:val="-2"/>
        </w:rPr>
        <w:t>Review</w:t>
      </w:r>
    </w:p>
    <w:p w14:paraId="13E2AAF7" w14:textId="77777777" w:rsidR="00AC6736" w:rsidRDefault="00AC6736">
      <w:pPr>
        <w:pStyle w:val="BodyText"/>
        <w:ind w:left="0"/>
        <w:rPr>
          <w:b/>
        </w:rPr>
      </w:pPr>
    </w:p>
    <w:p w14:paraId="79C5912E" w14:textId="77777777" w:rsidR="00AC6736" w:rsidRDefault="00000000">
      <w:pPr>
        <w:pStyle w:val="BodyText"/>
        <w:spacing w:line="480" w:lineRule="auto"/>
        <w:ind w:right="107" w:firstLine="720"/>
      </w:pPr>
      <w:r>
        <w:t>Feminist theory within the field of communication is an offshoot of feminist theory overall; an understanding of the broad tenets and historical development of feminist theory is helpful to an analysis of its more specific application to the communication discipline (Foss 83). Feminist theory has largely developed alongside the three waves of the feminist movements dating</w:t>
      </w:r>
      <w:r>
        <w:rPr>
          <w:spacing w:val="-3"/>
        </w:rPr>
        <w:t xml:space="preserve"> </w:t>
      </w:r>
      <w:r>
        <w:t>back</w:t>
      </w:r>
      <w:r>
        <w:rPr>
          <w:spacing w:val="-3"/>
        </w:rPr>
        <w:t xml:space="preserve"> </w:t>
      </w:r>
      <w:r>
        <w:t>to</w:t>
      </w:r>
      <w:r>
        <w:rPr>
          <w:spacing w:val="-3"/>
        </w:rPr>
        <w:t xml:space="preserve"> </w:t>
      </w:r>
      <w:r>
        <w:t>the</w:t>
      </w:r>
      <w:r>
        <w:rPr>
          <w:spacing w:val="-3"/>
        </w:rPr>
        <w:t xml:space="preserve"> </w:t>
      </w:r>
      <w:r>
        <w:t>late</w:t>
      </w:r>
      <w:r>
        <w:rPr>
          <w:spacing w:val="-3"/>
        </w:rPr>
        <w:t xml:space="preserve"> </w:t>
      </w:r>
      <w:r>
        <w:t>1700s</w:t>
      </w:r>
      <w:r>
        <w:rPr>
          <w:spacing w:val="-4"/>
        </w:rPr>
        <w:t xml:space="preserve"> </w:t>
      </w:r>
      <w:r>
        <w:t>(“Feminist</w:t>
      </w:r>
      <w:r>
        <w:rPr>
          <w:spacing w:val="-3"/>
        </w:rPr>
        <w:t xml:space="preserve"> </w:t>
      </w:r>
      <w:r>
        <w:t>Criticism”).</w:t>
      </w:r>
      <w:r>
        <w:rPr>
          <w:spacing w:val="-3"/>
        </w:rPr>
        <w:t xml:space="preserve"> </w:t>
      </w:r>
      <w:r>
        <w:t>The</w:t>
      </w:r>
      <w:r>
        <w:rPr>
          <w:spacing w:val="-3"/>
        </w:rPr>
        <w:t xml:space="preserve"> </w:t>
      </w:r>
      <w:r>
        <w:t>first</w:t>
      </w:r>
      <w:r>
        <w:rPr>
          <w:spacing w:val="-3"/>
        </w:rPr>
        <w:t xml:space="preserve"> </w:t>
      </w:r>
      <w:r>
        <w:t>wave,</w:t>
      </w:r>
      <w:r>
        <w:rPr>
          <w:spacing w:val="-3"/>
        </w:rPr>
        <w:t xml:space="preserve"> </w:t>
      </w:r>
      <w:r>
        <w:t>often</w:t>
      </w:r>
      <w:r>
        <w:rPr>
          <w:spacing w:val="-4"/>
        </w:rPr>
        <w:t xml:space="preserve"> </w:t>
      </w:r>
      <w:r>
        <w:t>thought</w:t>
      </w:r>
      <w:r>
        <w:rPr>
          <w:spacing w:val="-3"/>
        </w:rPr>
        <w:t xml:space="preserve"> </w:t>
      </w:r>
      <w:r>
        <w:t>of</w:t>
      </w:r>
      <w:r>
        <w:rPr>
          <w:spacing w:val="-3"/>
        </w:rPr>
        <w:t xml:space="preserve"> </w:t>
      </w:r>
      <w:r>
        <w:t>in</w:t>
      </w:r>
      <w:r>
        <w:rPr>
          <w:spacing w:val="-3"/>
        </w:rPr>
        <w:t xml:space="preserve"> </w:t>
      </w:r>
      <w:r>
        <w:t>reference to historical figures like Susan B. Anthony, featured movements like women’s suffrage as a reaction</w:t>
      </w:r>
      <w:r>
        <w:rPr>
          <w:spacing w:val="-2"/>
        </w:rPr>
        <w:t xml:space="preserve"> </w:t>
      </w:r>
      <w:r>
        <w:t>to</w:t>
      </w:r>
      <w:r>
        <w:rPr>
          <w:spacing w:val="-2"/>
        </w:rPr>
        <w:t xml:space="preserve"> </w:t>
      </w:r>
      <w:r>
        <w:t>a</w:t>
      </w:r>
      <w:r>
        <w:rPr>
          <w:spacing w:val="-2"/>
        </w:rPr>
        <w:t xml:space="preserve"> </w:t>
      </w:r>
      <w:r>
        <w:t>growing</w:t>
      </w:r>
      <w:r>
        <w:rPr>
          <w:spacing w:val="-2"/>
        </w:rPr>
        <w:t xml:space="preserve"> </w:t>
      </w:r>
      <w:r>
        <w:t>social</w:t>
      </w:r>
      <w:r>
        <w:rPr>
          <w:spacing w:val="-3"/>
        </w:rPr>
        <w:t xml:space="preserve"> </w:t>
      </w:r>
      <w:r>
        <w:t>awareness</w:t>
      </w:r>
      <w:r>
        <w:rPr>
          <w:spacing w:val="-3"/>
        </w:rPr>
        <w:t xml:space="preserve"> </w:t>
      </w:r>
      <w:r>
        <w:t>and</w:t>
      </w:r>
      <w:r>
        <w:rPr>
          <w:spacing w:val="-2"/>
        </w:rPr>
        <w:t xml:space="preserve"> </w:t>
      </w:r>
      <w:r>
        <w:t>rejection</w:t>
      </w:r>
      <w:r>
        <w:rPr>
          <w:spacing w:val="-2"/>
        </w:rPr>
        <w:t xml:space="preserve"> </w:t>
      </w:r>
      <w:r>
        <w:t>of</w:t>
      </w:r>
      <w:r>
        <w:rPr>
          <w:spacing w:val="-2"/>
        </w:rPr>
        <w:t xml:space="preserve"> </w:t>
      </w:r>
      <w:r>
        <w:t>the</w:t>
      </w:r>
      <w:r>
        <w:rPr>
          <w:spacing w:val="-2"/>
        </w:rPr>
        <w:t xml:space="preserve"> </w:t>
      </w:r>
      <w:r>
        <w:t>imbalance</w:t>
      </w:r>
      <w:r>
        <w:rPr>
          <w:spacing w:val="-2"/>
        </w:rPr>
        <w:t xml:space="preserve"> </w:t>
      </w:r>
      <w:r>
        <w:t>of</w:t>
      </w:r>
      <w:r>
        <w:rPr>
          <w:spacing w:val="-2"/>
        </w:rPr>
        <w:t xml:space="preserve"> </w:t>
      </w:r>
      <w:r>
        <w:t>power</w:t>
      </w:r>
      <w:r>
        <w:rPr>
          <w:spacing w:val="-2"/>
        </w:rPr>
        <w:t xml:space="preserve"> </w:t>
      </w:r>
      <w:r>
        <w:t>between</w:t>
      </w:r>
      <w:r>
        <w:rPr>
          <w:spacing w:val="-2"/>
        </w:rPr>
        <w:t xml:space="preserve"> </w:t>
      </w:r>
      <w:r>
        <w:t>men</w:t>
      </w:r>
      <w:r>
        <w:rPr>
          <w:spacing w:val="-2"/>
        </w:rPr>
        <w:t xml:space="preserve"> </w:t>
      </w:r>
      <w:r>
        <w:t>and women in society (“Feminist Criticism”). Moving into the mid-to-late 1900s came the second wave of the feminist movement (“Feminist Criticism”). This wave described femininity as a male-constructed concept designed to assert control over women by devaluing that femininity in a male-centric society (Schippers et al. 31). Building on the concept of societal power imbalances, the third wave feminism of the late 1900s to the present conceptualizes power as “...relational [...] and as available to subordinate groups and not just the possession of dominant groups” (Schippers et al. 32; “Feminist Criticism”). Women and other minority groups have the power to forge their own identities under the tenets of third wave feminism (Schippers et al. 32).</w:t>
      </w:r>
    </w:p>
    <w:p w14:paraId="2B5F8E8B" w14:textId="77777777" w:rsidR="00AC6736" w:rsidRDefault="00000000">
      <w:pPr>
        <w:pStyle w:val="BodyText"/>
        <w:spacing w:line="480" w:lineRule="auto"/>
        <w:ind w:firstLine="720"/>
      </w:pPr>
      <w:r>
        <w:t>Feminist</w:t>
      </w:r>
      <w:r>
        <w:rPr>
          <w:spacing w:val="-3"/>
        </w:rPr>
        <w:t xml:space="preserve"> </w:t>
      </w:r>
      <w:r>
        <w:t>theory</w:t>
      </w:r>
      <w:r>
        <w:rPr>
          <w:spacing w:val="-3"/>
        </w:rPr>
        <w:t xml:space="preserve"> </w:t>
      </w:r>
      <w:r>
        <w:t>is</w:t>
      </w:r>
      <w:r>
        <w:rPr>
          <w:spacing w:val="-4"/>
        </w:rPr>
        <w:t xml:space="preserve"> </w:t>
      </w:r>
      <w:r>
        <w:t>the</w:t>
      </w:r>
      <w:r>
        <w:rPr>
          <w:spacing w:val="-3"/>
        </w:rPr>
        <w:t xml:space="preserve"> </w:t>
      </w:r>
      <w:r>
        <w:t>theoretical</w:t>
      </w:r>
      <w:r>
        <w:rPr>
          <w:spacing w:val="-3"/>
        </w:rPr>
        <w:t xml:space="preserve"> </w:t>
      </w:r>
      <w:r>
        <w:t>framework</w:t>
      </w:r>
      <w:r>
        <w:rPr>
          <w:spacing w:val="-3"/>
        </w:rPr>
        <w:t xml:space="preserve"> </w:t>
      </w:r>
      <w:r>
        <w:t>providing</w:t>
      </w:r>
      <w:r>
        <w:rPr>
          <w:spacing w:val="-3"/>
        </w:rPr>
        <w:t xml:space="preserve"> </w:t>
      </w:r>
      <w:r>
        <w:t>for</w:t>
      </w:r>
      <w:r>
        <w:rPr>
          <w:spacing w:val="-3"/>
        </w:rPr>
        <w:t xml:space="preserve"> </w:t>
      </w:r>
      <w:r>
        <w:t>an</w:t>
      </w:r>
      <w:r>
        <w:rPr>
          <w:spacing w:val="-3"/>
        </w:rPr>
        <w:t xml:space="preserve"> </w:t>
      </w:r>
      <w:r>
        <w:t>analysis</w:t>
      </w:r>
      <w:r>
        <w:rPr>
          <w:spacing w:val="-4"/>
        </w:rPr>
        <w:t xml:space="preserve"> </w:t>
      </w:r>
      <w:r>
        <w:t>of</w:t>
      </w:r>
      <w:r>
        <w:rPr>
          <w:spacing w:val="-3"/>
        </w:rPr>
        <w:t xml:space="preserve"> </w:t>
      </w:r>
      <w:r>
        <w:t>the</w:t>
      </w:r>
      <w:r>
        <w:rPr>
          <w:spacing w:val="-3"/>
        </w:rPr>
        <w:t xml:space="preserve"> </w:t>
      </w:r>
      <w:r>
        <w:t>society</w:t>
      </w:r>
      <w:r>
        <w:rPr>
          <w:spacing w:val="-3"/>
        </w:rPr>
        <w:t xml:space="preserve"> </w:t>
      </w:r>
      <w:r>
        <w:t xml:space="preserve">that allows for, or in some cases constructs, these power imbalances. It is concerned with “...what </w:t>
      </w:r>
      <w:proofErr w:type="gramStart"/>
      <w:r>
        <w:t>it</w:t>
      </w:r>
      <w:proofErr w:type="gramEnd"/>
    </w:p>
    <w:p w14:paraId="0BEC35A7" w14:textId="77777777" w:rsidR="00AC6736" w:rsidRDefault="00AC6736">
      <w:pPr>
        <w:spacing w:line="480" w:lineRule="auto"/>
        <w:sectPr w:rsidR="00AC6736">
          <w:pgSz w:w="12240" w:h="15840"/>
          <w:pgMar w:top="1340" w:right="1340" w:bottom="280" w:left="1340" w:header="731" w:footer="0" w:gutter="0"/>
          <w:cols w:space="720"/>
        </w:sectPr>
      </w:pPr>
    </w:p>
    <w:p w14:paraId="7FD30242" w14:textId="77777777" w:rsidR="00AC6736" w:rsidRDefault="00000000">
      <w:pPr>
        <w:pStyle w:val="BodyText"/>
        <w:spacing w:before="96" w:line="480" w:lineRule="auto"/>
      </w:pPr>
      <w:r>
        <w:lastRenderedPageBreak/>
        <w:t>means to call one aspect of human experience female and another male” (Foss 83). Who decides what is what, and who has the power to impose their view of the world and norms onto others? Unmasking</w:t>
      </w:r>
      <w:r>
        <w:rPr>
          <w:spacing w:val="-3"/>
        </w:rPr>
        <w:t xml:space="preserve"> </w:t>
      </w:r>
      <w:r>
        <w:t>the</w:t>
      </w:r>
      <w:r>
        <w:rPr>
          <w:spacing w:val="-4"/>
        </w:rPr>
        <w:t xml:space="preserve"> </w:t>
      </w:r>
      <w:r>
        <w:t>patriarchal</w:t>
      </w:r>
      <w:r>
        <w:rPr>
          <w:spacing w:val="-4"/>
        </w:rPr>
        <w:t xml:space="preserve"> </w:t>
      </w:r>
      <w:r>
        <w:t>system</w:t>
      </w:r>
      <w:r>
        <w:rPr>
          <w:spacing w:val="-3"/>
        </w:rPr>
        <w:t xml:space="preserve"> </w:t>
      </w:r>
      <w:r>
        <w:t>that</w:t>
      </w:r>
      <w:r>
        <w:rPr>
          <w:spacing w:val="-3"/>
        </w:rPr>
        <w:t xml:space="preserve"> </w:t>
      </w:r>
      <w:r>
        <w:t>has</w:t>
      </w:r>
      <w:r>
        <w:rPr>
          <w:spacing w:val="-4"/>
        </w:rPr>
        <w:t xml:space="preserve"> </w:t>
      </w:r>
      <w:r>
        <w:t>ascribed</w:t>
      </w:r>
      <w:r>
        <w:rPr>
          <w:spacing w:val="-3"/>
        </w:rPr>
        <w:t xml:space="preserve"> </w:t>
      </w:r>
      <w:r>
        <w:t>subjective</w:t>
      </w:r>
      <w:r>
        <w:rPr>
          <w:spacing w:val="-4"/>
        </w:rPr>
        <w:t xml:space="preserve"> </w:t>
      </w:r>
      <w:r>
        <w:t>ideals</w:t>
      </w:r>
      <w:r>
        <w:rPr>
          <w:spacing w:val="-4"/>
        </w:rPr>
        <w:t xml:space="preserve"> </w:t>
      </w:r>
      <w:r>
        <w:t>of</w:t>
      </w:r>
      <w:r>
        <w:rPr>
          <w:spacing w:val="-3"/>
        </w:rPr>
        <w:t xml:space="preserve"> </w:t>
      </w:r>
      <w:r>
        <w:t>femininity</w:t>
      </w:r>
      <w:r>
        <w:rPr>
          <w:spacing w:val="-3"/>
        </w:rPr>
        <w:t xml:space="preserve"> </w:t>
      </w:r>
      <w:r>
        <w:t>or</w:t>
      </w:r>
      <w:r>
        <w:rPr>
          <w:spacing w:val="-3"/>
        </w:rPr>
        <w:t xml:space="preserve"> </w:t>
      </w:r>
      <w:r>
        <w:t>masculinity to individuals is a primary concern of feminist theory overall (Foss 83).</w:t>
      </w:r>
    </w:p>
    <w:p w14:paraId="5D0A9FD3" w14:textId="77777777" w:rsidR="00AC6736" w:rsidRDefault="00000000">
      <w:pPr>
        <w:pStyle w:val="BodyText"/>
        <w:spacing w:line="480" w:lineRule="auto"/>
        <w:ind w:right="175" w:firstLine="720"/>
      </w:pPr>
      <w:r>
        <w:t>These questions about what it means to be female or male, and the power structures at play that reinforce these conceptualizations, play into feminist theory as it applies to the field of communication (</w:t>
      </w:r>
      <w:proofErr w:type="spellStart"/>
      <w:r>
        <w:t>Cuklanz</w:t>
      </w:r>
      <w:proofErr w:type="spellEnd"/>
      <w:r>
        <w:t xml:space="preserve"> 1). Out of feminist theory has developed a more specific theoretical framework</w:t>
      </w:r>
      <w:r>
        <w:rPr>
          <w:spacing w:val="-3"/>
        </w:rPr>
        <w:t xml:space="preserve"> </w:t>
      </w:r>
      <w:r>
        <w:t>for</w:t>
      </w:r>
      <w:r>
        <w:rPr>
          <w:spacing w:val="-3"/>
        </w:rPr>
        <w:t xml:space="preserve"> </w:t>
      </w:r>
      <w:r>
        <w:t>the</w:t>
      </w:r>
      <w:r>
        <w:rPr>
          <w:spacing w:val="-4"/>
        </w:rPr>
        <w:t xml:space="preserve"> </w:t>
      </w:r>
      <w:r>
        <w:t>critical</w:t>
      </w:r>
      <w:r>
        <w:rPr>
          <w:spacing w:val="-3"/>
        </w:rPr>
        <w:t xml:space="preserve"> </w:t>
      </w:r>
      <w:r>
        <w:t>examination</w:t>
      </w:r>
      <w:r>
        <w:rPr>
          <w:spacing w:val="-3"/>
        </w:rPr>
        <w:t xml:space="preserve"> </w:t>
      </w:r>
      <w:r>
        <w:t>of</w:t>
      </w:r>
      <w:r>
        <w:rPr>
          <w:spacing w:val="-3"/>
        </w:rPr>
        <w:t xml:space="preserve"> </w:t>
      </w:r>
      <w:r>
        <w:t>the</w:t>
      </w:r>
      <w:r>
        <w:rPr>
          <w:spacing w:val="-3"/>
        </w:rPr>
        <w:t xml:space="preserve"> </w:t>
      </w:r>
      <w:r>
        <w:rPr>
          <w:i/>
        </w:rPr>
        <w:t>texts</w:t>
      </w:r>
      <w:r>
        <w:rPr>
          <w:i/>
          <w:spacing w:val="-4"/>
        </w:rPr>
        <w:t xml:space="preserve"> </w:t>
      </w:r>
      <w:r>
        <w:t>produced</w:t>
      </w:r>
      <w:r>
        <w:rPr>
          <w:spacing w:val="-3"/>
        </w:rPr>
        <w:t xml:space="preserve"> </w:t>
      </w:r>
      <w:r>
        <w:t>by</w:t>
      </w:r>
      <w:r>
        <w:rPr>
          <w:spacing w:val="-3"/>
        </w:rPr>
        <w:t xml:space="preserve"> </w:t>
      </w:r>
      <w:r>
        <w:t>the</w:t>
      </w:r>
      <w:r>
        <w:rPr>
          <w:spacing w:val="-3"/>
        </w:rPr>
        <w:t xml:space="preserve"> </w:t>
      </w:r>
      <w:r>
        <w:t>society</w:t>
      </w:r>
      <w:r>
        <w:rPr>
          <w:spacing w:val="-3"/>
        </w:rPr>
        <w:t xml:space="preserve"> </w:t>
      </w:r>
      <w:r>
        <w:t>these</w:t>
      </w:r>
      <w:r>
        <w:rPr>
          <w:spacing w:val="-3"/>
        </w:rPr>
        <w:t xml:space="preserve"> </w:t>
      </w:r>
      <w:r>
        <w:t>movements</w:t>
      </w:r>
      <w:r>
        <w:rPr>
          <w:spacing w:val="-4"/>
        </w:rPr>
        <w:t xml:space="preserve"> </w:t>
      </w:r>
      <w:r>
        <w:t>see as inherently patriarchal (</w:t>
      </w:r>
      <w:proofErr w:type="spellStart"/>
      <w:r>
        <w:t>Cuklanz</w:t>
      </w:r>
      <w:proofErr w:type="spellEnd"/>
      <w:r>
        <w:t xml:space="preserve"> 1). Feminist theory in communication (feminist theory) explores how the artifacts produced by our society reflect, reinforce, or subvert the gendered power structures of our society (</w:t>
      </w:r>
      <w:proofErr w:type="spellStart"/>
      <w:r>
        <w:t>Cuklanz</w:t>
      </w:r>
      <w:proofErr w:type="spellEnd"/>
      <w:r>
        <w:t xml:space="preserve"> 1). Feminist theory has been interested in various branches of inquiry since the 1970s; two areas of emphasis for this paper are an examination of how the mainstream media reinforces dominant gender ideologies, and the mechanisms at play behind sexualized visual depictions of women in the media (</w:t>
      </w:r>
      <w:proofErr w:type="spellStart"/>
      <w:r>
        <w:t>Cuklanz</w:t>
      </w:r>
      <w:proofErr w:type="spellEnd"/>
      <w:r>
        <w:t xml:space="preserve"> 2).</w:t>
      </w:r>
    </w:p>
    <w:p w14:paraId="7BA2599C" w14:textId="77777777" w:rsidR="00AC6736" w:rsidRDefault="00000000">
      <w:pPr>
        <w:pStyle w:val="BodyText"/>
        <w:spacing w:line="480" w:lineRule="auto"/>
        <w:ind w:right="129" w:firstLine="720"/>
      </w:pPr>
      <w:r>
        <w:t>The first of these concerns of feminist theory is highly focused on the relationship between the media and representations of women (</w:t>
      </w:r>
      <w:proofErr w:type="spellStart"/>
      <w:r>
        <w:t>Cuklanz</w:t>
      </w:r>
      <w:proofErr w:type="spellEnd"/>
      <w:r>
        <w:t xml:space="preserve"> 2). Research has proven time and again that women have historically been under or misrepresented in the mainstream media for decades</w:t>
      </w:r>
      <w:r>
        <w:rPr>
          <w:spacing w:val="-3"/>
        </w:rPr>
        <w:t xml:space="preserve"> </w:t>
      </w:r>
      <w:r>
        <w:t>(</w:t>
      </w:r>
      <w:proofErr w:type="spellStart"/>
      <w:r>
        <w:t>Cuklanz</w:t>
      </w:r>
      <w:proofErr w:type="spellEnd"/>
      <w:r>
        <w:rPr>
          <w:spacing w:val="-3"/>
        </w:rPr>
        <w:t xml:space="preserve"> </w:t>
      </w:r>
      <w:r>
        <w:t>2-3).</w:t>
      </w:r>
      <w:r>
        <w:rPr>
          <w:spacing w:val="-3"/>
        </w:rPr>
        <w:t xml:space="preserve"> </w:t>
      </w:r>
      <w:r>
        <w:t>In</w:t>
      </w:r>
      <w:r>
        <w:rPr>
          <w:spacing w:val="-3"/>
        </w:rPr>
        <w:t xml:space="preserve"> </w:t>
      </w:r>
      <w:r>
        <w:t>her</w:t>
      </w:r>
      <w:r>
        <w:rPr>
          <w:spacing w:val="-3"/>
        </w:rPr>
        <w:t xml:space="preserve"> </w:t>
      </w:r>
      <w:r>
        <w:t>2011</w:t>
      </w:r>
      <w:r>
        <w:rPr>
          <w:spacing w:val="-3"/>
        </w:rPr>
        <w:t xml:space="preserve"> </w:t>
      </w:r>
      <w:r>
        <w:rPr>
          <w:i/>
        </w:rPr>
        <w:t>Sex</w:t>
      </w:r>
      <w:r>
        <w:rPr>
          <w:i/>
          <w:spacing w:val="-3"/>
        </w:rPr>
        <w:t xml:space="preserve"> </w:t>
      </w:r>
      <w:r>
        <w:rPr>
          <w:i/>
        </w:rPr>
        <w:t>Roles</w:t>
      </w:r>
      <w:r>
        <w:rPr>
          <w:i/>
          <w:spacing w:val="-4"/>
        </w:rPr>
        <w:t xml:space="preserve"> </w:t>
      </w:r>
      <w:r>
        <w:t>journal</w:t>
      </w:r>
      <w:r>
        <w:rPr>
          <w:spacing w:val="-3"/>
        </w:rPr>
        <w:t xml:space="preserve"> </w:t>
      </w:r>
      <w:r>
        <w:t>article,</w:t>
      </w:r>
      <w:r>
        <w:rPr>
          <w:spacing w:val="-3"/>
        </w:rPr>
        <w:t xml:space="preserve"> </w:t>
      </w:r>
      <w:r>
        <w:t>Rebecca</w:t>
      </w:r>
      <w:r>
        <w:rPr>
          <w:spacing w:val="-3"/>
        </w:rPr>
        <w:t xml:space="preserve"> </w:t>
      </w:r>
      <w:r>
        <w:t>L.</w:t>
      </w:r>
      <w:r>
        <w:rPr>
          <w:spacing w:val="-3"/>
        </w:rPr>
        <w:t xml:space="preserve"> </w:t>
      </w:r>
      <w:r>
        <w:t>Collins</w:t>
      </w:r>
      <w:r>
        <w:rPr>
          <w:spacing w:val="-3"/>
        </w:rPr>
        <w:t xml:space="preserve"> </w:t>
      </w:r>
      <w:r>
        <w:t>collected</w:t>
      </w:r>
      <w:r>
        <w:rPr>
          <w:spacing w:val="-3"/>
        </w:rPr>
        <w:t xml:space="preserve"> </w:t>
      </w:r>
      <w:r>
        <w:t>prior research on the topic of the portrayals of women in the media and found that women are often entirely absent from the media sphere, and “...when women are portrayed, it is often in a circumscribed and negative manner” (Collins 290). Collins found that depictions of women do not mirror reality; instead, women are typically presented according to gendered societal expectations of the basic functions of a woman:</w:t>
      </w:r>
    </w:p>
    <w:p w14:paraId="1E54AE75" w14:textId="77777777" w:rsidR="00AC6736" w:rsidRDefault="00AC6736">
      <w:pPr>
        <w:spacing w:line="480" w:lineRule="auto"/>
        <w:sectPr w:rsidR="00AC6736">
          <w:pgSz w:w="12240" w:h="15840"/>
          <w:pgMar w:top="1340" w:right="1340" w:bottom="280" w:left="1340" w:header="731" w:footer="0" w:gutter="0"/>
          <w:cols w:space="720"/>
        </w:sectPr>
      </w:pPr>
    </w:p>
    <w:p w14:paraId="31B590DA" w14:textId="6C5A601F" w:rsidR="00AC6736" w:rsidRDefault="00000000">
      <w:pPr>
        <w:pStyle w:val="BodyText"/>
        <w:spacing w:before="96" w:line="480" w:lineRule="auto"/>
        <w:ind w:left="820" w:right="129"/>
      </w:pPr>
      <w:r>
        <w:lastRenderedPageBreak/>
        <w:t>When</w:t>
      </w:r>
      <w:r>
        <w:rPr>
          <w:spacing w:val="-3"/>
        </w:rPr>
        <w:t xml:space="preserve"> </w:t>
      </w:r>
      <w:r>
        <w:t>women</w:t>
      </w:r>
      <w:r>
        <w:rPr>
          <w:spacing w:val="-3"/>
        </w:rPr>
        <w:t xml:space="preserve"> </w:t>
      </w:r>
      <w:r>
        <w:t>are</w:t>
      </w:r>
      <w:r>
        <w:rPr>
          <w:spacing w:val="-3"/>
        </w:rPr>
        <w:t xml:space="preserve"> </w:t>
      </w:r>
      <w:r>
        <w:t>portrayed,</w:t>
      </w:r>
      <w:r>
        <w:rPr>
          <w:spacing w:val="-3"/>
        </w:rPr>
        <w:t xml:space="preserve"> </w:t>
      </w:r>
      <w:r>
        <w:t>it</w:t>
      </w:r>
      <w:r>
        <w:rPr>
          <w:spacing w:val="-4"/>
        </w:rPr>
        <w:t xml:space="preserve"> </w:t>
      </w:r>
      <w:r>
        <w:t>is</w:t>
      </w:r>
      <w:r>
        <w:rPr>
          <w:spacing w:val="-4"/>
        </w:rPr>
        <w:t xml:space="preserve"> </w:t>
      </w:r>
      <w:r>
        <w:t>often</w:t>
      </w:r>
      <w:r>
        <w:rPr>
          <w:spacing w:val="-3"/>
        </w:rPr>
        <w:t xml:space="preserve"> </w:t>
      </w:r>
      <w:r>
        <w:t>in</w:t>
      </w:r>
      <w:r>
        <w:rPr>
          <w:spacing w:val="-3"/>
        </w:rPr>
        <w:t xml:space="preserve"> </w:t>
      </w:r>
      <w:r>
        <w:t>a</w:t>
      </w:r>
      <w:r>
        <w:rPr>
          <w:spacing w:val="-3"/>
        </w:rPr>
        <w:t xml:space="preserve"> </w:t>
      </w:r>
      <w:r>
        <w:t>circumscribed</w:t>
      </w:r>
      <w:r>
        <w:rPr>
          <w:spacing w:val="-3"/>
        </w:rPr>
        <w:t xml:space="preserve"> </w:t>
      </w:r>
      <w:r>
        <w:t>and</w:t>
      </w:r>
      <w:r>
        <w:rPr>
          <w:spacing w:val="-3"/>
        </w:rPr>
        <w:t xml:space="preserve"> </w:t>
      </w:r>
      <w:r>
        <w:t>negative</w:t>
      </w:r>
      <w:r>
        <w:rPr>
          <w:spacing w:val="-3"/>
        </w:rPr>
        <w:t xml:space="preserve"> </w:t>
      </w:r>
      <w:r>
        <w:t>manner.</w:t>
      </w:r>
      <w:r>
        <w:rPr>
          <w:spacing w:val="-3"/>
        </w:rPr>
        <w:t xml:space="preserve"> </w:t>
      </w:r>
      <w:r>
        <w:t>Women are often sexualized—typically by showing them in scanty or provocative clothing.</w:t>
      </w:r>
    </w:p>
    <w:p w14:paraId="1D82C693" w14:textId="77777777" w:rsidR="00AC6736" w:rsidRDefault="00000000">
      <w:pPr>
        <w:pStyle w:val="BodyText"/>
        <w:spacing w:line="480" w:lineRule="auto"/>
        <w:ind w:left="820" w:right="175"/>
      </w:pPr>
      <w:r>
        <w:t>Women are also subordinated in various ways, as indicated by their facial expressions, body</w:t>
      </w:r>
      <w:r>
        <w:rPr>
          <w:spacing w:val="-4"/>
        </w:rPr>
        <w:t xml:space="preserve"> </w:t>
      </w:r>
      <w:r>
        <w:t>positions,</w:t>
      </w:r>
      <w:r>
        <w:rPr>
          <w:spacing w:val="-4"/>
        </w:rPr>
        <w:t xml:space="preserve"> </w:t>
      </w:r>
      <w:r>
        <w:t>and</w:t>
      </w:r>
      <w:r>
        <w:rPr>
          <w:spacing w:val="-4"/>
        </w:rPr>
        <w:t xml:space="preserve"> </w:t>
      </w:r>
      <w:r>
        <w:t>other</w:t>
      </w:r>
      <w:r>
        <w:rPr>
          <w:spacing w:val="-4"/>
        </w:rPr>
        <w:t xml:space="preserve"> </w:t>
      </w:r>
      <w:r>
        <w:t>factors.</w:t>
      </w:r>
      <w:r>
        <w:rPr>
          <w:spacing w:val="-4"/>
        </w:rPr>
        <w:t xml:space="preserve"> </w:t>
      </w:r>
      <w:r>
        <w:t>Finally,</w:t>
      </w:r>
      <w:r>
        <w:rPr>
          <w:spacing w:val="-4"/>
        </w:rPr>
        <w:t xml:space="preserve"> </w:t>
      </w:r>
      <w:r>
        <w:t>they</w:t>
      </w:r>
      <w:r>
        <w:rPr>
          <w:spacing w:val="-4"/>
        </w:rPr>
        <w:t xml:space="preserve"> </w:t>
      </w:r>
      <w:r>
        <w:t>are</w:t>
      </w:r>
      <w:r>
        <w:rPr>
          <w:spacing w:val="-4"/>
        </w:rPr>
        <w:t xml:space="preserve"> </w:t>
      </w:r>
      <w:r>
        <w:t>shown</w:t>
      </w:r>
      <w:r>
        <w:rPr>
          <w:spacing w:val="-4"/>
        </w:rPr>
        <w:t xml:space="preserve"> </w:t>
      </w:r>
      <w:r>
        <w:t>in</w:t>
      </w:r>
      <w:r>
        <w:rPr>
          <w:spacing w:val="-4"/>
        </w:rPr>
        <w:t xml:space="preserve"> </w:t>
      </w:r>
      <w:r>
        <w:t>traditionally</w:t>
      </w:r>
      <w:r>
        <w:rPr>
          <w:spacing w:val="-4"/>
        </w:rPr>
        <w:t xml:space="preserve"> </w:t>
      </w:r>
      <w:r>
        <w:t>feminine</w:t>
      </w:r>
      <w:r>
        <w:rPr>
          <w:spacing w:val="-4"/>
        </w:rPr>
        <w:t xml:space="preserve"> </w:t>
      </w:r>
      <w:r>
        <w:t>(i.e., stereotyped) roles. Women are portrayed as nonprofessionals, homemakers, wives or parents, and sexual gatekeepers. (Collins 290)</w:t>
      </w:r>
    </w:p>
    <w:p w14:paraId="3D08C4E7" w14:textId="62268144" w:rsidR="00AC6736" w:rsidRDefault="00000000">
      <w:pPr>
        <w:pStyle w:val="BodyText"/>
        <w:spacing w:line="480" w:lineRule="auto"/>
        <w:ind w:right="129"/>
      </w:pPr>
      <w:r>
        <w:t>Women are in this way symbolically stripped of their agency and identities through the mutilation</w:t>
      </w:r>
      <w:r>
        <w:rPr>
          <w:spacing w:val="-3"/>
        </w:rPr>
        <w:t xml:space="preserve"> </w:t>
      </w:r>
      <w:r>
        <w:t>and</w:t>
      </w:r>
      <w:r>
        <w:rPr>
          <w:spacing w:val="-3"/>
        </w:rPr>
        <w:t xml:space="preserve"> </w:t>
      </w:r>
      <w:r>
        <w:t>“parts</w:t>
      </w:r>
      <w:r>
        <w:rPr>
          <w:spacing w:val="-4"/>
        </w:rPr>
        <w:t xml:space="preserve"> </w:t>
      </w:r>
      <w:r>
        <w:t>of</w:t>
      </w:r>
      <w:r>
        <w:rPr>
          <w:spacing w:val="-3"/>
        </w:rPr>
        <w:t xml:space="preserve"> </w:t>
      </w:r>
      <w:r>
        <w:t>the</w:t>
      </w:r>
      <w:r>
        <w:rPr>
          <w:spacing w:val="-3"/>
        </w:rPr>
        <w:t xml:space="preserve"> </w:t>
      </w:r>
      <w:r>
        <w:t>whole”</w:t>
      </w:r>
      <w:r>
        <w:rPr>
          <w:spacing w:val="-3"/>
        </w:rPr>
        <w:t xml:space="preserve"> </w:t>
      </w:r>
      <w:r>
        <w:t>depiction</w:t>
      </w:r>
      <w:r>
        <w:rPr>
          <w:spacing w:val="-3"/>
        </w:rPr>
        <w:t xml:space="preserve"> </w:t>
      </w:r>
      <w:r>
        <w:t>of</w:t>
      </w:r>
      <w:r>
        <w:rPr>
          <w:spacing w:val="-3"/>
        </w:rPr>
        <w:t xml:space="preserve"> </w:t>
      </w:r>
      <w:r>
        <w:t>the</w:t>
      </w:r>
      <w:r>
        <w:rPr>
          <w:spacing w:val="-4"/>
        </w:rPr>
        <w:t xml:space="preserve"> </w:t>
      </w:r>
      <w:r>
        <w:t>female</w:t>
      </w:r>
      <w:r>
        <w:rPr>
          <w:spacing w:val="-3"/>
        </w:rPr>
        <w:t xml:space="preserve"> </w:t>
      </w:r>
      <w:r>
        <w:t>experience</w:t>
      </w:r>
      <w:r>
        <w:rPr>
          <w:spacing w:val="-3"/>
        </w:rPr>
        <w:t xml:space="preserve"> </w:t>
      </w:r>
      <w:r>
        <w:t>as</w:t>
      </w:r>
      <w:r>
        <w:rPr>
          <w:spacing w:val="-4"/>
        </w:rPr>
        <w:t xml:space="preserve"> </w:t>
      </w:r>
      <w:r>
        <w:t>presented</w:t>
      </w:r>
      <w:r>
        <w:rPr>
          <w:spacing w:val="-3"/>
        </w:rPr>
        <w:t xml:space="preserve"> </w:t>
      </w:r>
      <w:r>
        <w:t>in</w:t>
      </w:r>
      <w:r>
        <w:rPr>
          <w:spacing w:val="-3"/>
        </w:rPr>
        <w:t xml:space="preserve"> </w:t>
      </w:r>
      <w:r>
        <w:t>the</w:t>
      </w:r>
      <w:r>
        <w:rPr>
          <w:spacing w:val="-3"/>
        </w:rPr>
        <w:t xml:space="preserve"> </w:t>
      </w:r>
      <w:r>
        <w:t>media.</w:t>
      </w:r>
    </w:p>
    <w:p w14:paraId="1476A10C" w14:textId="77777777" w:rsidR="00AC6736" w:rsidRDefault="00000000">
      <w:pPr>
        <w:pStyle w:val="BodyText"/>
        <w:spacing w:line="480" w:lineRule="auto"/>
        <w:ind w:right="129" w:firstLine="720"/>
      </w:pPr>
      <w:r>
        <w:t>Collins’ work is consistent with the formative work of Gaye Tuchman, who in 1978 identified</w:t>
      </w:r>
      <w:r>
        <w:rPr>
          <w:spacing w:val="-3"/>
        </w:rPr>
        <w:t xml:space="preserve"> </w:t>
      </w:r>
      <w:r>
        <w:t>and</w:t>
      </w:r>
      <w:r>
        <w:rPr>
          <w:spacing w:val="-3"/>
        </w:rPr>
        <w:t xml:space="preserve"> </w:t>
      </w:r>
      <w:r>
        <w:t>described</w:t>
      </w:r>
      <w:r>
        <w:rPr>
          <w:spacing w:val="-3"/>
        </w:rPr>
        <w:t xml:space="preserve"> </w:t>
      </w:r>
      <w:r>
        <w:t>inaccurate</w:t>
      </w:r>
      <w:r>
        <w:rPr>
          <w:spacing w:val="-3"/>
        </w:rPr>
        <w:t xml:space="preserve"> </w:t>
      </w:r>
      <w:r>
        <w:t>or</w:t>
      </w:r>
      <w:r>
        <w:rPr>
          <w:spacing w:val="-3"/>
        </w:rPr>
        <w:t xml:space="preserve"> </w:t>
      </w:r>
      <w:r>
        <w:t>absent</w:t>
      </w:r>
      <w:r>
        <w:rPr>
          <w:spacing w:val="-3"/>
        </w:rPr>
        <w:t xml:space="preserve"> </w:t>
      </w:r>
      <w:r>
        <w:t>representations</w:t>
      </w:r>
      <w:r>
        <w:rPr>
          <w:spacing w:val="-4"/>
        </w:rPr>
        <w:t xml:space="preserve"> </w:t>
      </w:r>
      <w:r>
        <w:t>of</w:t>
      </w:r>
      <w:r>
        <w:rPr>
          <w:spacing w:val="-3"/>
        </w:rPr>
        <w:t xml:space="preserve"> </w:t>
      </w:r>
      <w:r>
        <w:t>women</w:t>
      </w:r>
      <w:r>
        <w:rPr>
          <w:spacing w:val="-3"/>
        </w:rPr>
        <w:t xml:space="preserve"> </w:t>
      </w:r>
      <w:r>
        <w:t>in</w:t>
      </w:r>
      <w:r>
        <w:rPr>
          <w:spacing w:val="-3"/>
        </w:rPr>
        <w:t xml:space="preserve"> </w:t>
      </w:r>
      <w:r>
        <w:t>the</w:t>
      </w:r>
      <w:r>
        <w:rPr>
          <w:spacing w:val="-3"/>
        </w:rPr>
        <w:t xml:space="preserve"> </w:t>
      </w:r>
      <w:r>
        <w:t>media</w:t>
      </w:r>
      <w:r>
        <w:rPr>
          <w:spacing w:val="-3"/>
        </w:rPr>
        <w:t xml:space="preserve"> </w:t>
      </w:r>
      <w:r>
        <w:t>(</w:t>
      </w:r>
      <w:proofErr w:type="spellStart"/>
      <w:r>
        <w:t>Cuklanz</w:t>
      </w:r>
      <w:proofErr w:type="spellEnd"/>
      <w:r>
        <w:rPr>
          <w:spacing w:val="-4"/>
        </w:rPr>
        <w:t xml:space="preserve"> </w:t>
      </w:r>
      <w:r>
        <w:t xml:space="preserve">3). This seminal work described how women in 1970s media had been relegated to “window dressing on the set” (Tuchman 531; </w:t>
      </w:r>
      <w:proofErr w:type="spellStart"/>
      <w:r>
        <w:t>Cuklanz</w:t>
      </w:r>
      <w:proofErr w:type="spellEnd"/>
      <w:r>
        <w:t xml:space="preserve"> 3). Tuchman discussed how “underrepresentation and (by extension) trivialization and condemnation [of women] indicate symbolic annihilation,” describing</w:t>
      </w:r>
      <w:r>
        <w:rPr>
          <w:spacing w:val="-3"/>
        </w:rPr>
        <w:t xml:space="preserve"> </w:t>
      </w:r>
      <w:r>
        <w:t>how</w:t>
      </w:r>
      <w:r>
        <w:rPr>
          <w:spacing w:val="-4"/>
        </w:rPr>
        <w:t xml:space="preserve"> </w:t>
      </w:r>
      <w:r>
        <w:t>the</w:t>
      </w:r>
      <w:r>
        <w:rPr>
          <w:spacing w:val="-3"/>
        </w:rPr>
        <w:t xml:space="preserve"> </w:t>
      </w:r>
      <w:r>
        <w:t>media</w:t>
      </w:r>
      <w:r>
        <w:rPr>
          <w:spacing w:val="-3"/>
        </w:rPr>
        <w:t xml:space="preserve"> </w:t>
      </w:r>
      <w:r>
        <w:t>representations</w:t>
      </w:r>
      <w:r>
        <w:rPr>
          <w:spacing w:val="-4"/>
        </w:rPr>
        <w:t xml:space="preserve"> </w:t>
      </w:r>
      <w:r>
        <w:t>of</w:t>
      </w:r>
      <w:r>
        <w:rPr>
          <w:spacing w:val="-3"/>
        </w:rPr>
        <w:t xml:space="preserve"> </w:t>
      </w:r>
      <w:r>
        <w:t>the</w:t>
      </w:r>
      <w:r>
        <w:rPr>
          <w:spacing w:val="-3"/>
        </w:rPr>
        <w:t xml:space="preserve"> </w:t>
      </w:r>
      <w:r>
        <w:t>time</w:t>
      </w:r>
      <w:r>
        <w:rPr>
          <w:spacing w:val="-3"/>
        </w:rPr>
        <w:t xml:space="preserve"> </w:t>
      </w:r>
      <w:r>
        <w:t>were</w:t>
      </w:r>
      <w:r>
        <w:rPr>
          <w:spacing w:val="-3"/>
        </w:rPr>
        <w:t xml:space="preserve"> </w:t>
      </w:r>
      <w:r>
        <w:t>reflective</w:t>
      </w:r>
      <w:r>
        <w:rPr>
          <w:spacing w:val="-3"/>
        </w:rPr>
        <w:t xml:space="preserve"> </w:t>
      </w:r>
      <w:r>
        <w:t>of</w:t>
      </w:r>
      <w:r>
        <w:rPr>
          <w:spacing w:val="-3"/>
        </w:rPr>
        <w:t xml:space="preserve"> </w:t>
      </w:r>
      <w:r>
        <w:t>the</w:t>
      </w:r>
      <w:r>
        <w:rPr>
          <w:spacing w:val="-3"/>
        </w:rPr>
        <w:t xml:space="preserve"> </w:t>
      </w:r>
      <w:r>
        <w:t>lack</w:t>
      </w:r>
      <w:r>
        <w:rPr>
          <w:spacing w:val="-3"/>
        </w:rPr>
        <w:t xml:space="preserve"> </w:t>
      </w:r>
      <w:r>
        <w:t>of</w:t>
      </w:r>
      <w:r>
        <w:rPr>
          <w:spacing w:val="-3"/>
        </w:rPr>
        <w:t xml:space="preserve"> </w:t>
      </w:r>
      <w:r>
        <w:t>power</w:t>
      </w:r>
      <w:r>
        <w:rPr>
          <w:spacing w:val="-3"/>
        </w:rPr>
        <w:t xml:space="preserve"> </w:t>
      </w:r>
      <w:r>
        <w:t>women held in society (Tuchman 533). This</w:t>
      </w:r>
      <w:r>
        <w:rPr>
          <w:spacing w:val="-1"/>
        </w:rPr>
        <w:t xml:space="preserve"> </w:t>
      </w:r>
      <w:r>
        <w:t>hypothesis</w:t>
      </w:r>
      <w:r>
        <w:rPr>
          <w:spacing w:val="-1"/>
        </w:rPr>
        <w:t xml:space="preserve"> </w:t>
      </w:r>
      <w:r>
        <w:t>from the 1970s</w:t>
      </w:r>
      <w:r>
        <w:rPr>
          <w:spacing w:val="-1"/>
        </w:rPr>
        <w:t xml:space="preserve"> </w:t>
      </w:r>
      <w:r>
        <w:t>has</w:t>
      </w:r>
      <w:r>
        <w:rPr>
          <w:spacing w:val="-1"/>
        </w:rPr>
        <w:t xml:space="preserve"> </w:t>
      </w:r>
      <w:proofErr w:type="gramStart"/>
      <w:r>
        <w:t>been more or less</w:t>
      </w:r>
      <w:proofErr w:type="gramEnd"/>
      <w:r>
        <w:rPr>
          <w:spacing w:val="-1"/>
        </w:rPr>
        <w:t xml:space="preserve"> </w:t>
      </w:r>
      <w:r>
        <w:t>reaffirmed with further research, as modern scholars in the field of feminist theory hold that lack of representation or representation heavily skewed through a male-dominant bias directly result from</w:t>
      </w:r>
      <w:r>
        <w:rPr>
          <w:spacing w:val="-1"/>
        </w:rPr>
        <w:t xml:space="preserve"> </w:t>
      </w:r>
      <w:r>
        <w:t>the</w:t>
      </w:r>
      <w:r>
        <w:rPr>
          <w:spacing w:val="-1"/>
        </w:rPr>
        <w:t xml:space="preserve"> </w:t>
      </w:r>
      <w:r>
        <w:t>power</w:t>
      </w:r>
      <w:r>
        <w:rPr>
          <w:spacing w:val="-2"/>
        </w:rPr>
        <w:t xml:space="preserve"> </w:t>
      </w:r>
      <w:r>
        <w:t>imbalance</w:t>
      </w:r>
      <w:r>
        <w:rPr>
          <w:spacing w:val="-2"/>
        </w:rPr>
        <w:t xml:space="preserve"> </w:t>
      </w:r>
      <w:r>
        <w:t>between</w:t>
      </w:r>
      <w:r>
        <w:rPr>
          <w:spacing w:val="-1"/>
        </w:rPr>
        <w:t xml:space="preserve"> </w:t>
      </w:r>
      <w:r>
        <w:t>men</w:t>
      </w:r>
      <w:r>
        <w:rPr>
          <w:spacing w:val="-1"/>
        </w:rPr>
        <w:t xml:space="preserve"> </w:t>
      </w:r>
      <w:r>
        <w:t>and</w:t>
      </w:r>
      <w:r>
        <w:rPr>
          <w:spacing w:val="-2"/>
        </w:rPr>
        <w:t xml:space="preserve"> </w:t>
      </w:r>
      <w:r>
        <w:t>women</w:t>
      </w:r>
      <w:r>
        <w:rPr>
          <w:spacing w:val="-1"/>
        </w:rPr>
        <w:t xml:space="preserve"> </w:t>
      </w:r>
      <w:r>
        <w:t>in</w:t>
      </w:r>
      <w:r>
        <w:rPr>
          <w:spacing w:val="-1"/>
        </w:rPr>
        <w:t xml:space="preserve"> </w:t>
      </w:r>
      <w:r>
        <w:t>society</w:t>
      </w:r>
      <w:r>
        <w:rPr>
          <w:spacing w:val="-1"/>
        </w:rPr>
        <w:t xml:space="preserve"> </w:t>
      </w:r>
      <w:r>
        <w:t>(</w:t>
      </w:r>
      <w:proofErr w:type="spellStart"/>
      <w:r>
        <w:t>Cuklanz</w:t>
      </w:r>
      <w:proofErr w:type="spellEnd"/>
      <w:r>
        <w:rPr>
          <w:spacing w:val="-1"/>
        </w:rPr>
        <w:t xml:space="preserve"> </w:t>
      </w:r>
      <w:r>
        <w:t>3).</w:t>
      </w:r>
      <w:r>
        <w:rPr>
          <w:spacing w:val="-1"/>
        </w:rPr>
        <w:t xml:space="preserve"> </w:t>
      </w:r>
      <w:r>
        <w:t>Men</w:t>
      </w:r>
      <w:r>
        <w:rPr>
          <w:spacing w:val="-1"/>
        </w:rPr>
        <w:t xml:space="preserve"> </w:t>
      </w:r>
      <w:r>
        <w:t>have</w:t>
      </w:r>
      <w:r>
        <w:rPr>
          <w:spacing w:val="-1"/>
        </w:rPr>
        <w:t xml:space="preserve"> </w:t>
      </w:r>
      <w:r>
        <w:t>the</w:t>
      </w:r>
      <w:r>
        <w:rPr>
          <w:spacing w:val="-2"/>
        </w:rPr>
        <w:t xml:space="preserve"> </w:t>
      </w:r>
      <w:r>
        <w:t>power to make the messages, and those messages reflect this fact.</w:t>
      </w:r>
    </w:p>
    <w:p w14:paraId="260CF5A5" w14:textId="77777777" w:rsidR="00AC6736" w:rsidRDefault="00000000">
      <w:pPr>
        <w:pStyle w:val="BodyText"/>
        <w:spacing w:line="480" w:lineRule="auto"/>
        <w:ind w:right="175" w:firstLine="720"/>
      </w:pPr>
      <w:r>
        <w:t>A</w:t>
      </w:r>
      <w:r>
        <w:rPr>
          <w:spacing w:val="-1"/>
        </w:rPr>
        <w:t xml:space="preserve"> </w:t>
      </w:r>
      <w:r>
        <w:t>secondary concern of feminist theory</w:t>
      </w:r>
      <w:r>
        <w:rPr>
          <w:spacing w:val="-1"/>
        </w:rPr>
        <w:t xml:space="preserve"> </w:t>
      </w:r>
      <w:r>
        <w:t>is</w:t>
      </w:r>
      <w:r>
        <w:rPr>
          <w:spacing w:val="-1"/>
        </w:rPr>
        <w:t xml:space="preserve"> </w:t>
      </w:r>
      <w:r>
        <w:t>how the reduction of women</w:t>
      </w:r>
      <w:r>
        <w:rPr>
          <w:spacing w:val="-1"/>
        </w:rPr>
        <w:t xml:space="preserve"> </w:t>
      </w:r>
      <w:r>
        <w:t>to visual objects results in a proliferation of sexualized imagery of women in the media (</w:t>
      </w:r>
      <w:proofErr w:type="spellStart"/>
      <w:r>
        <w:t>Cuklanz</w:t>
      </w:r>
      <w:proofErr w:type="spellEnd"/>
      <w:r>
        <w:t xml:space="preserve"> 7). It is no question that women are heavily sexualized in the media; ample research has examined this phenomenon,</w:t>
      </w:r>
      <w:r>
        <w:rPr>
          <w:spacing w:val="-5"/>
        </w:rPr>
        <w:t xml:space="preserve"> </w:t>
      </w:r>
      <w:r>
        <w:t>describing</w:t>
      </w:r>
      <w:r>
        <w:rPr>
          <w:spacing w:val="-4"/>
        </w:rPr>
        <w:t xml:space="preserve"> </w:t>
      </w:r>
      <w:r>
        <w:t>exaggerated,</w:t>
      </w:r>
      <w:r>
        <w:rPr>
          <w:spacing w:val="-4"/>
        </w:rPr>
        <w:t xml:space="preserve"> </w:t>
      </w:r>
      <w:r>
        <w:t>unrealistic</w:t>
      </w:r>
      <w:r>
        <w:rPr>
          <w:spacing w:val="-4"/>
        </w:rPr>
        <w:t xml:space="preserve"> </w:t>
      </w:r>
      <w:r>
        <w:t>images</w:t>
      </w:r>
      <w:r>
        <w:rPr>
          <w:spacing w:val="-4"/>
        </w:rPr>
        <w:t xml:space="preserve"> </w:t>
      </w:r>
      <w:r>
        <w:t>of</w:t>
      </w:r>
      <w:r>
        <w:rPr>
          <w:spacing w:val="-4"/>
        </w:rPr>
        <w:t xml:space="preserve"> </w:t>
      </w:r>
      <w:r>
        <w:t>women</w:t>
      </w:r>
      <w:r>
        <w:rPr>
          <w:spacing w:val="-4"/>
        </w:rPr>
        <w:t xml:space="preserve"> </w:t>
      </w:r>
      <w:r>
        <w:t>in</w:t>
      </w:r>
      <w:r>
        <w:rPr>
          <w:spacing w:val="-4"/>
        </w:rPr>
        <w:t xml:space="preserve"> </w:t>
      </w:r>
      <w:r>
        <w:t>scanty</w:t>
      </w:r>
      <w:r>
        <w:rPr>
          <w:spacing w:val="-4"/>
        </w:rPr>
        <w:t xml:space="preserve"> </w:t>
      </w:r>
      <w:r>
        <w:t>or</w:t>
      </w:r>
      <w:r>
        <w:rPr>
          <w:spacing w:val="-4"/>
        </w:rPr>
        <w:t xml:space="preserve"> </w:t>
      </w:r>
      <w:r>
        <w:t>absent</w:t>
      </w:r>
      <w:r>
        <w:rPr>
          <w:spacing w:val="-4"/>
        </w:rPr>
        <w:t xml:space="preserve"> </w:t>
      </w:r>
      <w:r>
        <w:t>clothing,</w:t>
      </w:r>
    </w:p>
    <w:p w14:paraId="5A387BD4" w14:textId="77777777" w:rsidR="00AC6736" w:rsidRDefault="00AC6736">
      <w:pPr>
        <w:spacing w:line="480" w:lineRule="auto"/>
        <w:sectPr w:rsidR="00AC6736">
          <w:pgSz w:w="12240" w:h="15840"/>
          <w:pgMar w:top="1340" w:right="1340" w:bottom="280" w:left="1340" w:header="731" w:footer="0" w:gutter="0"/>
          <w:cols w:space="720"/>
        </w:sectPr>
      </w:pPr>
    </w:p>
    <w:p w14:paraId="43F35965" w14:textId="7A39FF37" w:rsidR="00AC6736" w:rsidRDefault="00000000">
      <w:pPr>
        <w:pStyle w:val="BodyText"/>
        <w:spacing w:before="96" w:line="480" w:lineRule="auto"/>
        <w:ind w:right="29"/>
      </w:pPr>
      <w:r>
        <w:lastRenderedPageBreak/>
        <w:t>or visual depictions reducing women to sexualized objects as very common across a range of media</w:t>
      </w:r>
      <w:r>
        <w:rPr>
          <w:spacing w:val="-4"/>
        </w:rPr>
        <w:t xml:space="preserve"> </w:t>
      </w:r>
      <w:r>
        <w:t>platforms</w:t>
      </w:r>
      <w:r>
        <w:rPr>
          <w:spacing w:val="-5"/>
        </w:rPr>
        <w:t xml:space="preserve"> </w:t>
      </w:r>
      <w:r>
        <w:t>(Collins</w:t>
      </w:r>
      <w:r>
        <w:rPr>
          <w:spacing w:val="-4"/>
        </w:rPr>
        <w:t xml:space="preserve"> </w:t>
      </w:r>
      <w:r>
        <w:t>294).</w:t>
      </w:r>
      <w:r>
        <w:rPr>
          <w:spacing w:val="-4"/>
        </w:rPr>
        <w:t xml:space="preserve"> </w:t>
      </w:r>
      <w:r>
        <w:t>These</w:t>
      </w:r>
      <w:r>
        <w:rPr>
          <w:spacing w:val="-4"/>
        </w:rPr>
        <w:t xml:space="preserve"> </w:t>
      </w:r>
      <w:r>
        <w:t>portrayals</w:t>
      </w:r>
      <w:r>
        <w:rPr>
          <w:spacing w:val="-4"/>
        </w:rPr>
        <w:t xml:space="preserve"> </w:t>
      </w:r>
      <w:r>
        <w:t>reinforce</w:t>
      </w:r>
      <w:r>
        <w:rPr>
          <w:spacing w:val="-4"/>
        </w:rPr>
        <w:t xml:space="preserve"> </w:t>
      </w:r>
      <w:r>
        <w:t>existing</w:t>
      </w:r>
      <w:r>
        <w:rPr>
          <w:spacing w:val="-4"/>
        </w:rPr>
        <w:t xml:space="preserve"> </w:t>
      </w:r>
      <w:r>
        <w:t>sexist</w:t>
      </w:r>
      <w:r>
        <w:rPr>
          <w:spacing w:val="-4"/>
        </w:rPr>
        <w:t xml:space="preserve"> </w:t>
      </w:r>
      <w:r>
        <w:t>social</w:t>
      </w:r>
      <w:r>
        <w:rPr>
          <w:spacing w:val="-4"/>
        </w:rPr>
        <w:t xml:space="preserve"> </w:t>
      </w:r>
      <w:r>
        <w:t>perceptions</w:t>
      </w:r>
      <w:r>
        <w:rPr>
          <w:spacing w:val="-4"/>
        </w:rPr>
        <w:t xml:space="preserve"> </w:t>
      </w:r>
      <w:r>
        <w:t>about the value of men versus women (Ward 560). A 2016 article examining 135 past studies on the effects of sexualized imagery found “...experimental exposure to this content leads both women and men to have a diminished view of women’s competence, morality, and humanity” (Ward 560). These images function to reinforce the same views of women as held by the societies from which they come.</w:t>
      </w:r>
    </w:p>
    <w:p w14:paraId="69B94850" w14:textId="77777777" w:rsidR="00AC6736" w:rsidRDefault="00000000">
      <w:pPr>
        <w:pStyle w:val="BodyText"/>
        <w:spacing w:line="480" w:lineRule="auto"/>
        <w:ind w:right="120" w:firstLine="720"/>
      </w:pPr>
      <w:r>
        <w:t>An early explanation for how sexualized media images come to be formed came from Laura Mulvey’s influential 1975 work, “Visual Pleasure and Narrative Cinema” (</w:t>
      </w:r>
      <w:proofErr w:type="spellStart"/>
      <w:r>
        <w:t>Cuklanz</w:t>
      </w:r>
      <w:proofErr w:type="spellEnd"/>
      <w:r>
        <w:t xml:space="preserve"> 7). In it,</w:t>
      </w:r>
      <w:r>
        <w:rPr>
          <w:spacing w:val="-1"/>
        </w:rPr>
        <w:t xml:space="preserve"> </w:t>
      </w:r>
      <w:r>
        <w:t>Mulvey</w:t>
      </w:r>
      <w:r>
        <w:rPr>
          <w:spacing w:val="-1"/>
        </w:rPr>
        <w:t xml:space="preserve"> </w:t>
      </w:r>
      <w:r>
        <w:t>presented</w:t>
      </w:r>
      <w:r>
        <w:rPr>
          <w:spacing w:val="-1"/>
        </w:rPr>
        <w:t xml:space="preserve"> </w:t>
      </w:r>
      <w:r>
        <w:t>the</w:t>
      </w:r>
      <w:r>
        <w:rPr>
          <w:spacing w:val="-1"/>
        </w:rPr>
        <w:t xml:space="preserve"> </w:t>
      </w:r>
      <w:r>
        <w:t>idea</w:t>
      </w:r>
      <w:r>
        <w:rPr>
          <w:spacing w:val="-1"/>
        </w:rPr>
        <w:t xml:space="preserve"> </w:t>
      </w:r>
      <w:r>
        <w:t>of</w:t>
      </w:r>
      <w:r>
        <w:rPr>
          <w:spacing w:val="-1"/>
        </w:rPr>
        <w:t xml:space="preserve"> </w:t>
      </w:r>
      <w:r>
        <w:t>the</w:t>
      </w:r>
      <w:r>
        <w:rPr>
          <w:spacing w:val="-1"/>
        </w:rPr>
        <w:t xml:space="preserve"> </w:t>
      </w:r>
      <w:r>
        <w:t>male</w:t>
      </w:r>
      <w:r>
        <w:rPr>
          <w:spacing w:val="-1"/>
        </w:rPr>
        <w:t xml:space="preserve"> </w:t>
      </w:r>
      <w:r>
        <w:t>gaze</w:t>
      </w:r>
      <w:r>
        <w:rPr>
          <w:spacing w:val="-1"/>
        </w:rPr>
        <w:t xml:space="preserve"> </w:t>
      </w:r>
      <w:r>
        <w:t>as</w:t>
      </w:r>
      <w:r>
        <w:rPr>
          <w:spacing w:val="-2"/>
        </w:rPr>
        <w:t xml:space="preserve"> </w:t>
      </w:r>
      <w:r>
        <w:t>it</w:t>
      </w:r>
      <w:r>
        <w:rPr>
          <w:spacing w:val="-2"/>
        </w:rPr>
        <w:t xml:space="preserve"> </w:t>
      </w:r>
      <w:r>
        <w:t>relates</w:t>
      </w:r>
      <w:r>
        <w:rPr>
          <w:spacing w:val="-2"/>
        </w:rPr>
        <w:t xml:space="preserve"> </w:t>
      </w:r>
      <w:r>
        <w:t>to</w:t>
      </w:r>
      <w:r>
        <w:rPr>
          <w:spacing w:val="-1"/>
        </w:rPr>
        <w:t xml:space="preserve"> </w:t>
      </w:r>
      <w:proofErr w:type="gramStart"/>
      <w:r>
        <w:t>film,</w:t>
      </w:r>
      <w:r>
        <w:rPr>
          <w:spacing w:val="-1"/>
        </w:rPr>
        <w:t xml:space="preserve"> </w:t>
      </w:r>
      <w:r>
        <w:t>and</w:t>
      </w:r>
      <w:proofErr w:type="gramEnd"/>
      <w:r>
        <w:rPr>
          <w:spacing w:val="-1"/>
        </w:rPr>
        <w:t xml:space="preserve"> </w:t>
      </w:r>
      <w:r>
        <w:t>posited</w:t>
      </w:r>
      <w:r>
        <w:rPr>
          <w:spacing w:val="-1"/>
        </w:rPr>
        <w:t xml:space="preserve"> </w:t>
      </w:r>
      <w:r>
        <w:t>that</w:t>
      </w:r>
      <w:r>
        <w:rPr>
          <w:spacing w:val="-1"/>
        </w:rPr>
        <w:t xml:space="preserve"> </w:t>
      </w:r>
      <w:r>
        <w:t>the</w:t>
      </w:r>
      <w:r>
        <w:rPr>
          <w:spacing w:val="-1"/>
        </w:rPr>
        <w:t xml:space="preserve"> </w:t>
      </w:r>
      <w:r>
        <w:t>depictions of women in film reduce them to sexualized objects for the purpose of entertaining and captivating</w:t>
      </w:r>
      <w:r>
        <w:rPr>
          <w:spacing w:val="-3"/>
        </w:rPr>
        <w:t xml:space="preserve"> </w:t>
      </w:r>
      <w:r>
        <w:t>an</w:t>
      </w:r>
      <w:r>
        <w:rPr>
          <w:spacing w:val="-3"/>
        </w:rPr>
        <w:t xml:space="preserve"> </w:t>
      </w:r>
      <w:r>
        <w:t>audience</w:t>
      </w:r>
      <w:r>
        <w:rPr>
          <w:spacing w:val="-3"/>
        </w:rPr>
        <w:t xml:space="preserve"> </w:t>
      </w:r>
      <w:r>
        <w:t>primed</w:t>
      </w:r>
      <w:r>
        <w:rPr>
          <w:spacing w:val="-3"/>
        </w:rPr>
        <w:t xml:space="preserve"> </w:t>
      </w:r>
      <w:r>
        <w:t>to</w:t>
      </w:r>
      <w:r>
        <w:rPr>
          <w:spacing w:val="-3"/>
        </w:rPr>
        <w:t xml:space="preserve"> </w:t>
      </w:r>
      <w:r>
        <w:t>seek</w:t>
      </w:r>
      <w:r>
        <w:rPr>
          <w:spacing w:val="-3"/>
        </w:rPr>
        <w:t xml:space="preserve"> </w:t>
      </w:r>
      <w:r>
        <w:t>out</w:t>
      </w:r>
      <w:r>
        <w:rPr>
          <w:spacing w:val="-3"/>
        </w:rPr>
        <w:t xml:space="preserve"> </w:t>
      </w:r>
      <w:r>
        <w:t>such</w:t>
      </w:r>
      <w:r>
        <w:rPr>
          <w:spacing w:val="-3"/>
        </w:rPr>
        <w:t xml:space="preserve"> </w:t>
      </w:r>
      <w:r>
        <w:t>representations</w:t>
      </w:r>
      <w:r>
        <w:rPr>
          <w:spacing w:val="-4"/>
        </w:rPr>
        <w:t xml:space="preserve"> </w:t>
      </w:r>
      <w:r>
        <w:t>of</w:t>
      </w:r>
      <w:r>
        <w:rPr>
          <w:spacing w:val="-3"/>
        </w:rPr>
        <w:t xml:space="preserve"> </w:t>
      </w:r>
      <w:r>
        <w:t>the</w:t>
      </w:r>
      <w:r>
        <w:rPr>
          <w:spacing w:val="-3"/>
        </w:rPr>
        <w:t xml:space="preserve"> </w:t>
      </w:r>
      <w:r>
        <w:t>female</w:t>
      </w:r>
      <w:r>
        <w:rPr>
          <w:spacing w:val="-3"/>
        </w:rPr>
        <w:t xml:space="preserve"> </w:t>
      </w:r>
      <w:r>
        <w:t>form</w:t>
      </w:r>
      <w:r>
        <w:rPr>
          <w:spacing w:val="-3"/>
        </w:rPr>
        <w:t xml:space="preserve"> </w:t>
      </w:r>
      <w:r>
        <w:t>(Mulvey</w:t>
      </w:r>
      <w:r>
        <w:rPr>
          <w:spacing w:val="-3"/>
        </w:rPr>
        <w:t xml:space="preserve"> </w:t>
      </w:r>
      <w:r>
        <w:t>360, 362-365). Mulvey discussed how film as a medium encourages a high degree of audience identification with the main character’s point of view, meaning when a woman is objectified on screen by the male character, the audience adopts a similar viewpoint of that character (Mulvey 365). Within Mulvey’s framework of understanding sexualized portrayals of women, men observe, while women are reduced to the experience of being observed (</w:t>
      </w:r>
      <w:proofErr w:type="spellStart"/>
      <w:r>
        <w:t>Trépanier</w:t>
      </w:r>
      <w:proofErr w:type="spellEnd"/>
      <w:r>
        <w:t>-Jobin et al.</w:t>
      </w:r>
    </w:p>
    <w:p w14:paraId="04180FFD" w14:textId="77777777" w:rsidR="00AC6736" w:rsidRDefault="00000000">
      <w:pPr>
        <w:pStyle w:val="BodyText"/>
        <w:spacing w:line="480" w:lineRule="auto"/>
        <w:ind w:right="154"/>
      </w:pPr>
      <w:r>
        <w:t>36).</w:t>
      </w:r>
      <w:r>
        <w:rPr>
          <w:spacing w:val="-2"/>
        </w:rPr>
        <w:t xml:space="preserve"> </w:t>
      </w:r>
      <w:r>
        <w:t>That</w:t>
      </w:r>
      <w:r>
        <w:rPr>
          <w:spacing w:val="-2"/>
        </w:rPr>
        <w:t xml:space="preserve"> </w:t>
      </w:r>
      <w:r>
        <w:t>is,</w:t>
      </w:r>
      <w:r>
        <w:rPr>
          <w:spacing w:val="-2"/>
        </w:rPr>
        <w:t xml:space="preserve"> </w:t>
      </w:r>
      <w:r>
        <w:t>men</w:t>
      </w:r>
      <w:r>
        <w:rPr>
          <w:spacing w:val="-2"/>
        </w:rPr>
        <w:t xml:space="preserve"> </w:t>
      </w:r>
      <w:r>
        <w:t>possess</w:t>
      </w:r>
      <w:r>
        <w:rPr>
          <w:spacing w:val="-2"/>
        </w:rPr>
        <w:t xml:space="preserve"> </w:t>
      </w:r>
      <w:r>
        <w:t>the</w:t>
      </w:r>
      <w:r>
        <w:rPr>
          <w:spacing w:val="-2"/>
        </w:rPr>
        <w:t xml:space="preserve"> </w:t>
      </w:r>
      <w:r>
        <w:t>power</w:t>
      </w:r>
      <w:r>
        <w:rPr>
          <w:spacing w:val="-2"/>
        </w:rPr>
        <w:t xml:space="preserve"> </w:t>
      </w:r>
      <w:r>
        <w:t>to</w:t>
      </w:r>
      <w:r>
        <w:rPr>
          <w:spacing w:val="-2"/>
        </w:rPr>
        <w:t xml:space="preserve"> </w:t>
      </w:r>
      <w:r>
        <w:t>look</w:t>
      </w:r>
      <w:r>
        <w:rPr>
          <w:spacing w:val="-2"/>
        </w:rPr>
        <w:t xml:space="preserve"> </w:t>
      </w:r>
      <w:r>
        <w:t>within</w:t>
      </w:r>
      <w:r>
        <w:rPr>
          <w:spacing w:val="-2"/>
        </w:rPr>
        <w:t xml:space="preserve"> </w:t>
      </w:r>
      <w:r>
        <w:t>a</w:t>
      </w:r>
      <w:r>
        <w:rPr>
          <w:spacing w:val="-2"/>
        </w:rPr>
        <w:t xml:space="preserve"> </w:t>
      </w:r>
      <w:r>
        <w:t>society</w:t>
      </w:r>
      <w:r>
        <w:rPr>
          <w:spacing w:val="-2"/>
        </w:rPr>
        <w:t xml:space="preserve"> </w:t>
      </w:r>
      <w:r>
        <w:t>that</w:t>
      </w:r>
      <w:r>
        <w:rPr>
          <w:spacing w:val="-3"/>
        </w:rPr>
        <w:t xml:space="preserve"> </w:t>
      </w:r>
      <w:r>
        <w:t>prioritizes</w:t>
      </w:r>
      <w:r>
        <w:rPr>
          <w:spacing w:val="-3"/>
        </w:rPr>
        <w:t xml:space="preserve"> </w:t>
      </w:r>
      <w:r>
        <w:t>the</w:t>
      </w:r>
      <w:r>
        <w:rPr>
          <w:spacing w:val="-2"/>
        </w:rPr>
        <w:t xml:space="preserve"> </w:t>
      </w:r>
      <w:r>
        <w:t>wants</w:t>
      </w:r>
      <w:r>
        <w:rPr>
          <w:spacing w:val="-3"/>
        </w:rPr>
        <w:t xml:space="preserve"> </w:t>
      </w:r>
      <w:r>
        <w:t>of</w:t>
      </w:r>
      <w:r>
        <w:rPr>
          <w:spacing w:val="-2"/>
        </w:rPr>
        <w:t xml:space="preserve"> </w:t>
      </w:r>
      <w:r>
        <w:t>the</w:t>
      </w:r>
      <w:r>
        <w:rPr>
          <w:spacing w:val="-2"/>
        </w:rPr>
        <w:t xml:space="preserve"> </w:t>
      </w:r>
      <w:r>
        <w:t>male over the agency of the female (</w:t>
      </w:r>
      <w:proofErr w:type="spellStart"/>
      <w:r>
        <w:t>Cuklanz</w:t>
      </w:r>
      <w:proofErr w:type="spellEnd"/>
      <w:r>
        <w:t xml:space="preserve"> 1, 8).</w:t>
      </w:r>
    </w:p>
    <w:p w14:paraId="2A2A181B" w14:textId="1E00E84E" w:rsidR="00AC6736" w:rsidRDefault="00000000">
      <w:pPr>
        <w:pStyle w:val="BodyText"/>
        <w:spacing w:line="480" w:lineRule="auto"/>
        <w:ind w:right="29" w:firstLine="720"/>
      </w:pPr>
      <w:r>
        <w:t>It</w:t>
      </w:r>
      <w:r>
        <w:rPr>
          <w:spacing w:val="-3"/>
        </w:rPr>
        <w:t xml:space="preserve"> </w:t>
      </w:r>
      <w:r>
        <w:t>is</w:t>
      </w:r>
      <w:r>
        <w:rPr>
          <w:spacing w:val="-4"/>
        </w:rPr>
        <w:t xml:space="preserve"> </w:t>
      </w:r>
      <w:r>
        <w:t>within</w:t>
      </w:r>
      <w:r>
        <w:rPr>
          <w:spacing w:val="-3"/>
        </w:rPr>
        <w:t xml:space="preserve"> </w:t>
      </w:r>
      <w:r>
        <w:t>the</w:t>
      </w:r>
      <w:r>
        <w:rPr>
          <w:spacing w:val="-3"/>
        </w:rPr>
        <w:t xml:space="preserve"> </w:t>
      </w:r>
      <w:r>
        <w:t>context</w:t>
      </w:r>
      <w:r>
        <w:rPr>
          <w:spacing w:val="-3"/>
        </w:rPr>
        <w:t xml:space="preserve"> </w:t>
      </w:r>
      <w:r>
        <w:t>of</w:t>
      </w:r>
      <w:r>
        <w:rPr>
          <w:spacing w:val="-3"/>
        </w:rPr>
        <w:t xml:space="preserve"> </w:t>
      </w:r>
      <w:r>
        <w:t>Mulvey’s</w:t>
      </w:r>
      <w:r>
        <w:rPr>
          <w:spacing w:val="-4"/>
        </w:rPr>
        <w:t xml:space="preserve"> </w:t>
      </w:r>
      <w:r>
        <w:t>theory</w:t>
      </w:r>
      <w:r>
        <w:rPr>
          <w:spacing w:val="-3"/>
        </w:rPr>
        <w:t xml:space="preserve"> </w:t>
      </w:r>
      <w:r>
        <w:t>of</w:t>
      </w:r>
      <w:r>
        <w:rPr>
          <w:spacing w:val="-3"/>
        </w:rPr>
        <w:t xml:space="preserve"> </w:t>
      </w:r>
      <w:r>
        <w:t>the</w:t>
      </w:r>
      <w:r>
        <w:rPr>
          <w:spacing w:val="-3"/>
        </w:rPr>
        <w:t xml:space="preserve"> </w:t>
      </w:r>
      <w:r>
        <w:t>male</w:t>
      </w:r>
      <w:r>
        <w:rPr>
          <w:spacing w:val="-3"/>
        </w:rPr>
        <w:t xml:space="preserve"> </w:t>
      </w:r>
      <w:r>
        <w:t>gaze</w:t>
      </w:r>
      <w:r>
        <w:rPr>
          <w:spacing w:val="-3"/>
        </w:rPr>
        <w:t xml:space="preserve"> </w:t>
      </w:r>
      <w:r>
        <w:t>and</w:t>
      </w:r>
      <w:r>
        <w:rPr>
          <w:spacing w:val="-3"/>
        </w:rPr>
        <w:t xml:space="preserve"> </w:t>
      </w:r>
      <w:r>
        <w:t>the</w:t>
      </w:r>
      <w:r>
        <w:rPr>
          <w:spacing w:val="-3"/>
        </w:rPr>
        <w:t xml:space="preserve"> </w:t>
      </w:r>
      <w:r>
        <w:t>discussed</w:t>
      </w:r>
      <w:r>
        <w:rPr>
          <w:spacing w:val="-3"/>
        </w:rPr>
        <w:t xml:space="preserve"> </w:t>
      </w:r>
      <w:r>
        <w:t>branches</w:t>
      </w:r>
      <w:r>
        <w:rPr>
          <w:spacing w:val="-4"/>
        </w:rPr>
        <w:t xml:space="preserve"> </w:t>
      </w:r>
      <w:r>
        <w:t>of feminist theory overall that an examination of the typical representations of women in video games reveals trends and norms associated with the industry’s situation within a patriarchal society. Female video game characters have developed in a medium primarily dominated (or at</w:t>
      </w:r>
    </w:p>
    <w:p w14:paraId="2BEB8A51" w14:textId="77777777" w:rsidR="00AC6736" w:rsidRDefault="00AC6736">
      <w:pPr>
        <w:spacing w:line="480" w:lineRule="auto"/>
        <w:sectPr w:rsidR="00AC6736">
          <w:pgSz w:w="12240" w:h="15840"/>
          <w:pgMar w:top="1340" w:right="1340" w:bottom="280" w:left="1340" w:header="731" w:footer="0" w:gutter="0"/>
          <w:cols w:space="720"/>
        </w:sectPr>
      </w:pPr>
    </w:p>
    <w:p w14:paraId="06261C59" w14:textId="77777777" w:rsidR="00AC6736" w:rsidRDefault="00000000">
      <w:pPr>
        <w:pStyle w:val="BodyText"/>
        <w:spacing w:before="96" w:line="480" w:lineRule="auto"/>
        <w:ind w:right="154"/>
      </w:pPr>
      <w:r>
        <w:lastRenderedPageBreak/>
        <w:t>least created by and catered to) a “...young, straight, cisgender, and primarily white male audience” (Cote 822). As such, these characters have been shaped by the assumed priorities of such an audience (Cote 822). Since the 1980s, it has been well documented that female characters in video games—much like their real-life counterparts—have been sexualized, demonized, entirely absent, or made to conform to masculine ideals of power within the context of</w:t>
      </w:r>
      <w:r>
        <w:rPr>
          <w:spacing w:val="-3"/>
        </w:rPr>
        <w:t xml:space="preserve"> </w:t>
      </w:r>
      <w:r>
        <w:t>their</w:t>
      </w:r>
      <w:r>
        <w:rPr>
          <w:spacing w:val="-3"/>
        </w:rPr>
        <w:t xml:space="preserve"> </w:t>
      </w:r>
      <w:r>
        <w:t>various</w:t>
      </w:r>
      <w:r>
        <w:rPr>
          <w:spacing w:val="-4"/>
        </w:rPr>
        <w:t xml:space="preserve"> </w:t>
      </w:r>
      <w:r>
        <w:t>games</w:t>
      </w:r>
      <w:r>
        <w:rPr>
          <w:spacing w:val="-4"/>
        </w:rPr>
        <w:t xml:space="preserve"> </w:t>
      </w:r>
      <w:r>
        <w:t>(Lynch,</w:t>
      </w:r>
      <w:r>
        <w:rPr>
          <w:spacing w:val="-3"/>
        </w:rPr>
        <w:t xml:space="preserve"> </w:t>
      </w:r>
      <w:r>
        <w:t>Teresa,</w:t>
      </w:r>
      <w:r>
        <w:rPr>
          <w:spacing w:val="-3"/>
        </w:rPr>
        <w:t xml:space="preserve"> </w:t>
      </w:r>
      <w:r>
        <w:t>et</w:t>
      </w:r>
      <w:r>
        <w:rPr>
          <w:spacing w:val="-3"/>
        </w:rPr>
        <w:t xml:space="preserve"> </w:t>
      </w:r>
      <w:r>
        <w:t>al.</w:t>
      </w:r>
      <w:r>
        <w:rPr>
          <w:spacing w:val="-3"/>
        </w:rPr>
        <w:t xml:space="preserve"> </w:t>
      </w:r>
      <w:r>
        <w:t>567-568).</w:t>
      </w:r>
      <w:r>
        <w:rPr>
          <w:spacing w:val="-3"/>
        </w:rPr>
        <w:t xml:space="preserve"> </w:t>
      </w:r>
      <w:r>
        <w:t>A</w:t>
      </w:r>
      <w:r>
        <w:rPr>
          <w:spacing w:val="-4"/>
        </w:rPr>
        <w:t xml:space="preserve"> </w:t>
      </w:r>
      <w:r>
        <w:t>2007</w:t>
      </w:r>
      <w:r>
        <w:rPr>
          <w:spacing w:val="-3"/>
        </w:rPr>
        <w:t xml:space="preserve"> </w:t>
      </w:r>
      <w:r>
        <w:t>study</w:t>
      </w:r>
      <w:r>
        <w:rPr>
          <w:spacing w:val="-3"/>
        </w:rPr>
        <w:t xml:space="preserve"> </w:t>
      </w:r>
      <w:r>
        <w:t>of</w:t>
      </w:r>
      <w:r>
        <w:rPr>
          <w:spacing w:val="-3"/>
        </w:rPr>
        <w:t xml:space="preserve"> </w:t>
      </w:r>
      <w:r>
        <w:t>the</w:t>
      </w:r>
      <w:r>
        <w:rPr>
          <w:spacing w:val="-4"/>
        </w:rPr>
        <w:t xml:space="preserve"> </w:t>
      </w:r>
      <w:r>
        <w:t>most</w:t>
      </w:r>
      <w:r>
        <w:rPr>
          <w:spacing w:val="-3"/>
        </w:rPr>
        <w:t xml:space="preserve"> </w:t>
      </w:r>
      <w:r>
        <w:t>popular</w:t>
      </w:r>
      <w:r>
        <w:rPr>
          <w:spacing w:val="-3"/>
        </w:rPr>
        <w:t xml:space="preserve"> </w:t>
      </w:r>
      <w:r>
        <w:t>gaming magazines revealed “Female characters are more likely than male characters to be portrayed as sexualized (60% versus 1%), scantily clad (39% versus 8%) and as showing a mix of sex and aggression (39 versus 1%)” (Dill and Thill 851). Overwhelmingly, female characters have been reduced</w:t>
      </w:r>
      <w:r>
        <w:rPr>
          <w:spacing w:val="-3"/>
        </w:rPr>
        <w:t xml:space="preserve"> </w:t>
      </w:r>
      <w:r>
        <w:t>to</w:t>
      </w:r>
      <w:r>
        <w:rPr>
          <w:spacing w:val="-3"/>
        </w:rPr>
        <w:t xml:space="preserve"> </w:t>
      </w:r>
      <w:r>
        <w:t>objects</w:t>
      </w:r>
      <w:r>
        <w:rPr>
          <w:spacing w:val="-4"/>
        </w:rPr>
        <w:t xml:space="preserve"> </w:t>
      </w:r>
      <w:r>
        <w:t>in</w:t>
      </w:r>
      <w:r>
        <w:rPr>
          <w:spacing w:val="-3"/>
        </w:rPr>
        <w:t xml:space="preserve"> </w:t>
      </w:r>
      <w:r>
        <w:t>need</w:t>
      </w:r>
      <w:r>
        <w:rPr>
          <w:spacing w:val="-3"/>
        </w:rPr>
        <w:t xml:space="preserve"> </w:t>
      </w:r>
      <w:r>
        <w:t>of</w:t>
      </w:r>
      <w:r>
        <w:rPr>
          <w:spacing w:val="-3"/>
        </w:rPr>
        <w:t xml:space="preserve"> </w:t>
      </w:r>
      <w:r>
        <w:t>protection</w:t>
      </w:r>
      <w:r>
        <w:rPr>
          <w:spacing w:val="-3"/>
        </w:rPr>
        <w:t xml:space="preserve"> </w:t>
      </w:r>
      <w:r>
        <w:t>by</w:t>
      </w:r>
      <w:r>
        <w:rPr>
          <w:spacing w:val="-3"/>
        </w:rPr>
        <w:t xml:space="preserve"> </w:t>
      </w:r>
      <w:r>
        <w:t>men</w:t>
      </w:r>
      <w:r>
        <w:rPr>
          <w:spacing w:val="-3"/>
        </w:rPr>
        <w:t xml:space="preserve"> </w:t>
      </w:r>
      <w:r>
        <w:t>or</w:t>
      </w:r>
      <w:r>
        <w:rPr>
          <w:spacing w:val="-3"/>
        </w:rPr>
        <w:t xml:space="preserve"> </w:t>
      </w:r>
      <w:r>
        <w:t>possessing</w:t>
      </w:r>
      <w:r>
        <w:rPr>
          <w:spacing w:val="-3"/>
        </w:rPr>
        <w:t xml:space="preserve"> </w:t>
      </w:r>
      <w:r>
        <w:t>an</w:t>
      </w:r>
      <w:r>
        <w:rPr>
          <w:spacing w:val="-3"/>
        </w:rPr>
        <w:t xml:space="preserve"> </w:t>
      </w:r>
      <w:r>
        <w:t>agency</w:t>
      </w:r>
      <w:r>
        <w:rPr>
          <w:spacing w:val="-3"/>
        </w:rPr>
        <w:t xml:space="preserve"> </w:t>
      </w:r>
      <w:r>
        <w:t>that</w:t>
      </w:r>
      <w:r>
        <w:rPr>
          <w:spacing w:val="-4"/>
        </w:rPr>
        <w:t xml:space="preserve"> </w:t>
      </w:r>
      <w:r>
        <w:t>threatens</w:t>
      </w:r>
      <w:r>
        <w:rPr>
          <w:spacing w:val="-4"/>
        </w:rPr>
        <w:t xml:space="preserve"> </w:t>
      </w:r>
      <w:r>
        <w:t>the</w:t>
      </w:r>
      <w:r>
        <w:rPr>
          <w:spacing w:val="-4"/>
        </w:rPr>
        <w:t xml:space="preserve"> </w:t>
      </w:r>
      <w:r>
        <w:t>power of the male character (Tompkins et al. 237-239).</w:t>
      </w:r>
    </w:p>
    <w:p w14:paraId="7F1A2A6A" w14:textId="77777777" w:rsidR="00AC6736" w:rsidRDefault="00000000">
      <w:pPr>
        <w:pStyle w:val="BodyText"/>
        <w:spacing w:line="480" w:lineRule="auto"/>
        <w:ind w:right="175" w:firstLine="720"/>
      </w:pPr>
      <w:r>
        <w:t>Like film and other forms of visual media, many video games feature problematic representations of women within a medium primed to highlight those representations (Summers and Miller 1030). For film, the camera lens dictates what the viewer sees, while video games feature cut scenes and offer mechanics that allow the gamer to see what game developers emphasize</w:t>
      </w:r>
      <w:r>
        <w:rPr>
          <w:spacing w:val="-4"/>
        </w:rPr>
        <w:t xml:space="preserve"> </w:t>
      </w:r>
      <w:r>
        <w:t>(Mulvey</w:t>
      </w:r>
      <w:r>
        <w:rPr>
          <w:spacing w:val="-4"/>
        </w:rPr>
        <w:t xml:space="preserve"> </w:t>
      </w:r>
      <w:r>
        <w:t>365,</w:t>
      </w:r>
      <w:r>
        <w:rPr>
          <w:spacing w:val="-4"/>
        </w:rPr>
        <w:t xml:space="preserve"> </w:t>
      </w:r>
      <w:r>
        <w:t>369-370).</w:t>
      </w:r>
      <w:r>
        <w:rPr>
          <w:spacing w:val="-4"/>
        </w:rPr>
        <w:t xml:space="preserve"> </w:t>
      </w:r>
      <w:r>
        <w:t>The</w:t>
      </w:r>
      <w:r>
        <w:rPr>
          <w:spacing w:val="-4"/>
        </w:rPr>
        <w:t xml:space="preserve"> </w:t>
      </w:r>
      <w:r>
        <w:t>gamer</w:t>
      </w:r>
      <w:r>
        <w:rPr>
          <w:spacing w:val="-4"/>
        </w:rPr>
        <w:t xml:space="preserve"> </w:t>
      </w:r>
      <w:r>
        <w:t>identifies</w:t>
      </w:r>
      <w:r>
        <w:rPr>
          <w:spacing w:val="-4"/>
        </w:rPr>
        <w:t xml:space="preserve"> </w:t>
      </w:r>
      <w:r>
        <w:t>with</w:t>
      </w:r>
      <w:r>
        <w:rPr>
          <w:spacing w:val="-4"/>
        </w:rPr>
        <w:t xml:space="preserve"> </w:t>
      </w:r>
      <w:r>
        <w:t>what</w:t>
      </w:r>
      <w:r>
        <w:rPr>
          <w:spacing w:val="-4"/>
        </w:rPr>
        <w:t xml:space="preserve"> </w:t>
      </w:r>
      <w:r>
        <w:t>their</w:t>
      </w:r>
      <w:r>
        <w:rPr>
          <w:spacing w:val="-4"/>
        </w:rPr>
        <w:t xml:space="preserve"> </w:t>
      </w:r>
      <w:r>
        <w:t>character</w:t>
      </w:r>
      <w:r>
        <w:rPr>
          <w:spacing w:val="-4"/>
        </w:rPr>
        <w:t xml:space="preserve"> </w:t>
      </w:r>
      <w:r>
        <w:t>sees,</w:t>
      </w:r>
      <w:r>
        <w:rPr>
          <w:spacing w:val="-4"/>
        </w:rPr>
        <w:t xml:space="preserve"> </w:t>
      </w:r>
      <w:r>
        <w:t>meaning sexualized, stereotyped, or absent representations of women in video games are indicative of a society where gamers and content consumers are assumed to desire to engage with disempowering media (</w:t>
      </w:r>
      <w:proofErr w:type="spellStart"/>
      <w:r>
        <w:t>Cuklanz</w:t>
      </w:r>
      <w:proofErr w:type="spellEnd"/>
      <w:r>
        <w:t xml:space="preserve"> 8). In other words, “...the implied or preferred viewer is a straight male” who will identify with what the society in which he participates emphasizes—the devaluing of women (</w:t>
      </w:r>
      <w:proofErr w:type="spellStart"/>
      <w:r>
        <w:t>Cuklanz</w:t>
      </w:r>
      <w:proofErr w:type="spellEnd"/>
      <w:r>
        <w:t xml:space="preserve"> 8).</w:t>
      </w:r>
    </w:p>
    <w:p w14:paraId="29DA2B88" w14:textId="77777777" w:rsidR="00AC6736" w:rsidRDefault="00000000">
      <w:pPr>
        <w:pStyle w:val="BodyText"/>
        <w:spacing w:line="480" w:lineRule="auto"/>
        <w:ind w:right="168" w:firstLine="720"/>
      </w:pPr>
      <w:r>
        <w:t>Clearly,</w:t>
      </w:r>
      <w:r>
        <w:rPr>
          <w:spacing w:val="-3"/>
        </w:rPr>
        <w:t xml:space="preserve"> </w:t>
      </w:r>
      <w:r>
        <w:t>the</w:t>
      </w:r>
      <w:r>
        <w:rPr>
          <w:spacing w:val="-3"/>
        </w:rPr>
        <w:t xml:space="preserve"> </w:t>
      </w:r>
      <w:r>
        <w:t>video</w:t>
      </w:r>
      <w:r>
        <w:rPr>
          <w:spacing w:val="-3"/>
        </w:rPr>
        <w:t xml:space="preserve"> </w:t>
      </w:r>
      <w:r>
        <w:t>game</w:t>
      </w:r>
      <w:r>
        <w:rPr>
          <w:spacing w:val="-3"/>
        </w:rPr>
        <w:t xml:space="preserve"> </w:t>
      </w:r>
      <w:r>
        <w:t>industry</w:t>
      </w:r>
      <w:r>
        <w:rPr>
          <w:spacing w:val="-3"/>
        </w:rPr>
        <w:t xml:space="preserve"> </w:t>
      </w:r>
      <w:r>
        <w:t>has</w:t>
      </w:r>
      <w:r>
        <w:rPr>
          <w:spacing w:val="-4"/>
        </w:rPr>
        <w:t xml:space="preserve"> </w:t>
      </w:r>
      <w:r>
        <w:t>a</w:t>
      </w:r>
      <w:r>
        <w:rPr>
          <w:spacing w:val="-3"/>
        </w:rPr>
        <w:t xml:space="preserve"> </w:t>
      </w:r>
      <w:r>
        <w:t>checkered</w:t>
      </w:r>
      <w:r>
        <w:rPr>
          <w:spacing w:val="-3"/>
        </w:rPr>
        <w:t xml:space="preserve"> </w:t>
      </w:r>
      <w:r>
        <w:t>past</w:t>
      </w:r>
      <w:r>
        <w:rPr>
          <w:spacing w:val="-3"/>
        </w:rPr>
        <w:t xml:space="preserve"> </w:t>
      </w:r>
      <w:r>
        <w:t>in</w:t>
      </w:r>
      <w:r>
        <w:rPr>
          <w:spacing w:val="-3"/>
        </w:rPr>
        <w:t xml:space="preserve"> </w:t>
      </w:r>
      <w:r>
        <w:t>terms</w:t>
      </w:r>
      <w:r>
        <w:rPr>
          <w:spacing w:val="-4"/>
        </w:rPr>
        <w:t xml:space="preserve"> </w:t>
      </w:r>
      <w:r>
        <w:t>of</w:t>
      </w:r>
      <w:r>
        <w:rPr>
          <w:spacing w:val="-3"/>
        </w:rPr>
        <w:t xml:space="preserve"> </w:t>
      </w:r>
      <w:r>
        <w:t>female</w:t>
      </w:r>
      <w:r>
        <w:rPr>
          <w:spacing w:val="-3"/>
        </w:rPr>
        <w:t xml:space="preserve"> </w:t>
      </w:r>
      <w:r>
        <w:t xml:space="preserve">representation. </w:t>
      </w:r>
      <w:proofErr w:type="gramStart"/>
      <w:r>
        <w:t>In</w:t>
      </w:r>
      <w:r>
        <w:rPr>
          <w:spacing w:val="-1"/>
        </w:rPr>
        <w:t xml:space="preserve"> </w:t>
      </w:r>
      <w:r>
        <w:t>the</w:t>
      </w:r>
      <w:r>
        <w:rPr>
          <w:spacing w:val="-1"/>
        </w:rPr>
        <w:t xml:space="preserve"> </w:t>
      </w:r>
      <w:r>
        <w:t>course</w:t>
      </w:r>
      <w:r>
        <w:rPr>
          <w:spacing w:val="-1"/>
        </w:rPr>
        <w:t xml:space="preserve"> </w:t>
      </w:r>
      <w:r>
        <w:t>of</w:t>
      </w:r>
      <w:proofErr w:type="gramEnd"/>
      <w:r>
        <w:rPr>
          <w:spacing w:val="-1"/>
        </w:rPr>
        <w:t xml:space="preserve"> </w:t>
      </w:r>
      <w:r>
        <w:t>my</w:t>
      </w:r>
      <w:r>
        <w:rPr>
          <w:spacing w:val="-1"/>
        </w:rPr>
        <w:t xml:space="preserve"> </w:t>
      </w:r>
      <w:r>
        <w:t>research,</w:t>
      </w:r>
      <w:r>
        <w:rPr>
          <w:spacing w:val="-1"/>
        </w:rPr>
        <w:t xml:space="preserve"> </w:t>
      </w:r>
      <w:r>
        <w:t>I</w:t>
      </w:r>
      <w:r>
        <w:rPr>
          <w:spacing w:val="-1"/>
        </w:rPr>
        <w:t xml:space="preserve"> </w:t>
      </w:r>
      <w:r>
        <w:t>uncovered</w:t>
      </w:r>
      <w:r>
        <w:rPr>
          <w:spacing w:val="-1"/>
        </w:rPr>
        <w:t xml:space="preserve"> </w:t>
      </w:r>
      <w:r>
        <w:t>dozens</w:t>
      </w:r>
      <w:r>
        <w:rPr>
          <w:spacing w:val="-2"/>
        </w:rPr>
        <w:t xml:space="preserve"> </w:t>
      </w:r>
      <w:r>
        <w:t>of</w:t>
      </w:r>
      <w:r>
        <w:rPr>
          <w:spacing w:val="-1"/>
        </w:rPr>
        <w:t xml:space="preserve"> </w:t>
      </w:r>
      <w:r>
        <w:t>sources</w:t>
      </w:r>
      <w:r>
        <w:rPr>
          <w:spacing w:val="-2"/>
        </w:rPr>
        <w:t xml:space="preserve"> </w:t>
      </w:r>
      <w:r>
        <w:t>critiquing</w:t>
      </w:r>
      <w:r>
        <w:rPr>
          <w:spacing w:val="-2"/>
        </w:rPr>
        <w:t xml:space="preserve"> </w:t>
      </w:r>
      <w:r>
        <w:t>the</w:t>
      </w:r>
      <w:r>
        <w:rPr>
          <w:spacing w:val="-1"/>
        </w:rPr>
        <w:t xml:space="preserve"> </w:t>
      </w:r>
      <w:r>
        <w:t xml:space="preserve">industry, </w:t>
      </w:r>
      <w:r>
        <w:rPr>
          <w:spacing w:val="-2"/>
        </w:rPr>
        <w:t>developers,</w:t>
      </w:r>
    </w:p>
    <w:p w14:paraId="31C4C02C" w14:textId="77777777" w:rsidR="00AC6736" w:rsidRDefault="00AC6736">
      <w:pPr>
        <w:spacing w:line="480" w:lineRule="auto"/>
        <w:sectPr w:rsidR="00AC6736">
          <w:pgSz w:w="12240" w:h="15840"/>
          <w:pgMar w:top="1340" w:right="1340" w:bottom="280" w:left="1340" w:header="731" w:footer="0" w:gutter="0"/>
          <w:cols w:space="720"/>
        </w:sectPr>
      </w:pPr>
    </w:p>
    <w:p w14:paraId="640D2190" w14:textId="60D2BD41" w:rsidR="00AC6736" w:rsidRDefault="00000000">
      <w:pPr>
        <w:pStyle w:val="BodyText"/>
        <w:spacing w:before="96" w:line="480" w:lineRule="auto"/>
      </w:pPr>
      <w:r>
        <w:lastRenderedPageBreak/>
        <w:t>and games themselves for reinforcing gender stereotypes in their portrayals of women. Such research is vital to influencing the future course of video game development. However, there are very</w:t>
      </w:r>
      <w:r>
        <w:rPr>
          <w:spacing w:val="-3"/>
        </w:rPr>
        <w:t xml:space="preserve"> </w:t>
      </w:r>
      <w:r>
        <w:t>few</w:t>
      </w:r>
      <w:r>
        <w:rPr>
          <w:spacing w:val="-3"/>
        </w:rPr>
        <w:t xml:space="preserve"> </w:t>
      </w:r>
      <w:r>
        <w:t>sources</w:t>
      </w:r>
      <w:r>
        <w:rPr>
          <w:spacing w:val="-3"/>
        </w:rPr>
        <w:t xml:space="preserve"> </w:t>
      </w:r>
      <w:r>
        <w:t>documenting</w:t>
      </w:r>
      <w:r>
        <w:rPr>
          <w:spacing w:val="-3"/>
        </w:rPr>
        <w:t xml:space="preserve"> </w:t>
      </w:r>
      <w:r>
        <w:t>when</w:t>
      </w:r>
      <w:r>
        <w:rPr>
          <w:spacing w:val="-3"/>
        </w:rPr>
        <w:t xml:space="preserve"> </w:t>
      </w:r>
      <w:r>
        <w:t>a</w:t>
      </w:r>
      <w:r>
        <w:rPr>
          <w:spacing w:val="-3"/>
        </w:rPr>
        <w:t xml:space="preserve"> </w:t>
      </w:r>
      <w:r>
        <w:t>video</w:t>
      </w:r>
      <w:r>
        <w:rPr>
          <w:spacing w:val="-3"/>
        </w:rPr>
        <w:t xml:space="preserve"> </w:t>
      </w:r>
      <w:r>
        <w:t>game</w:t>
      </w:r>
      <w:r>
        <w:rPr>
          <w:spacing w:val="-3"/>
        </w:rPr>
        <w:t xml:space="preserve"> </w:t>
      </w:r>
      <w:r>
        <w:t>has</w:t>
      </w:r>
      <w:r>
        <w:rPr>
          <w:spacing w:val="-3"/>
        </w:rPr>
        <w:t xml:space="preserve"> </w:t>
      </w:r>
      <w:r>
        <w:t>“done</w:t>
      </w:r>
      <w:r>
        <w:rPr>
          <w:spacing w:val="-3"/>
        </w:rPr>
        <w:t xml:space="preserve"> </w:t>
      </w:r>
      <w:r>
        <w:t>it</w:t>
      </w:r>
      <w:r>
        <w:rPr>
          <w:spacing w:val="-3"/>
        </w:rPr>
        <w:t xml:space="preserve"> </w:t>
      </w:r>
      <w:r>
        <w:t>right.”</w:t>
      </w:r>
      <w:r>
        <w:rPr>
          <w:spacing w:val="-3"/>
        </w:rPr>
        <w:t xml:space="preserve"> </w:t>
      </w:r>
      <w:r>
        <w:t>There</w:t>
      </w:r>
      <w:r>
        <w:rPr>
          <w:spacing w:val="-3"/>
        </w:rPr>
        <w:t xml:space="preserve"> </w:t>
      </w:r>
      <w:r>
        <w:t>are</w:t>
      </w:r>
      <w:r>
        <w:rPr>
          <w:spacing w:val="-3"/>
        </w:rPr>
        <w:t xml:space="preserve"> </w:t>
      </w:r>
      <w:r>
        <w:t>games</w:t>
      </w:r>
      <w:r>
        <w:rPr>
          <w:spacing w:val="-3"/>
        </w:rPr>
        <w:t xml:space="preserve"> </w:t>
      </w:r>
      <w:r>
        <w:t>that</w:t>
      </w:r>
      <w:r>
        <w:rPr>
          <w:spacing w:val="-3"/>
        </w:rPr>
        <w:t xml:space="preserve"> </w:t>
      </w:r>
      <w:r>
        <w:t xml:space="preserve">have subverted stereotypes with their strong, independent, well-rounded female characters, and more examination of such exceptions to the norms will hopefully normalize these exceptions and positive portrayals of women in games overall. Sadie Adler’s characterization in </w:t>
      </w:r>
      <w:r>
        <w:rPr>
          <w:i/>
        </w:rPr>
        <w:t>Red Dead Redemption</w:t>
      </w:r>
      <w:r>
        <w:rPr>
          <w:i/>
          <w:spacing w:val="-1"/>
        </w:rPr>
        <w:t xml:space="preserve"> </w:t>
      </w:r>
      <w:r>
        <w:rPr>
          <w:i/>
        </w:rPr>
        <w:t>II</w:t>
      </w:r>
      <w:r>
        <w:rPr>
          <w:i/>
          <w:spacing w:val="-1"/>
        </w:rPr>
        <w:t xml:space="preserve"> </w:t>
      </w:r>
      <w:r>
        <w:t>serves</w:t>
      </w:r>
      <w:r>
        <w:rPr>
          <w:spacing w:val="-2"/>
        </w:rPr>
        <w:t xml:space="preserve"> </w:t>
      </w:r>
      <w:r>
        <w:t>as</w:t>
      </w:r>
      <w:r>
        <w:rPr>
          <w:spacing w:val="-2"/>
        </w:rPr>
        <w:t xml:space="preserve"> </w:t>
      </w:r>
      <w:r>
        <w:t>an</w:t>
      </w:r>
      <w:r>
        <w:rPr>
          <w:spacing w:val="-1"/>
        </w:rPr>
        <w:t xml:space="preserve"> </w:t>
      </w:r>
      <w:r>
        <w:t>example</w:t>
      </w:r>
      <w:r>
        <w:rPr>
          <w:spacing w:val="-2"/>
        </w:rPr>
        <w:t xml:space="preserve"> </w:t>
      </w:r>
      <w:r>
        <w:t>of</w:t>
      </w:r>
      <w:r>
        <w:rPr>
          <w:spacing w:val="-1"/>
        </w:rPr>
        <w:t xml:space="preserve"> </w:t>
      </w:r>
      <w:r>
        <w:t>a</w:t>
      </w:r>
      <w:r>
        <w:rPr>
          <w:spacing w:val="-1"/>
        </w:rPr>
        <w:t xml:space="preserve"> </w:t>
      </w:r>
      <w:r>
        <w:t>positive</w:t>
      </w:r>
      <w:r>
        <w:rPr>
          <w:spacing w:val="-1"/>
        </w:rPr>
        <w:t xml:space="preserve"> </w:t>
      </w:r>
      <w:r>
        <w:t>depiction</w:t>
      </w:r>
      <w:r>
        <w:rPr>
          <w:spacing w:val="-1"/>
        </w:rPr>
        <w:t xml:space="preserve"> </w:t>
      </w:r>
      <w:r>
        <w:t>of</w:t>
      </w:r>
      <w:r>
        <w:rPr>
          <w:spacing w:val="-1"/>
        </w:rPr>
        <w:t xml:space="preserve"> </w:t>
      </w:r>
      <w:r>
        <w:t>a</w:t>
      </w:r>
      <w:r>
        <w:rPr>
          <w:spacing w:val="-1"/>
        </w:rPr>
        <w:t xml:space="preserve"> </w:t>
      </w:r>
      <w:r>
        <w:t>female</w:t>
      </w:r>
      <w:r>
        <w:rPr>
          <w:spacing w:val="-1"/>
        </w:rPr>
        <w:t xml:space="preserve"> </w:t>
      </w:r>
      <w:r>
        <w:t>video</w:t>
      </w:r>
      <w:r>
        <w:rPr>
          <w:spacing w:val="-1"/>
        </w:rPr>
        <w:t xml:space="preserve"> </w:t>
      </w:r>
      <w:r>
        <w:t>game</w:t>
      </w:r>
      <w:r>
        <w:rPr>
          <w:spacing w:val="-1"/>
        </w:rPr>
        <w:t xml:space="preserve"> </w:t>
      </w:r>
      <w:r>
        <w:t>character</w:t>
      </w:r>
      <w:r>
        <w:rPr>
          <w:spacing w:val="-1"/>
        </w:rPr>
        <w:t xml:space="preserve"> </w:t>
      </w:r>
      <w:r>
        <w:t>and how such characters defy and work to subvert the gender norms of a historically patriarchal, resistant industry.</w:t>
      </w:r>
    </w:p>
    <w:p w14:paraId="73B6B044" w14:textId="77777777" w:rsidR="00AC6736" w:rsidRDefault="00000000" w:rsidP="002A2E0B">
      <w:pPr>
        <w:pStyle w:val="Heading1"/>
        <w:spacing w:before="96"/>
        <w:ind w:left="4110" w:right="4110"/>
        <w:jc w:val="center"/>
      </w:pPr>
      <w:r>
        <w:t>Works</w:t>
      </w:r>
      <w:r>
        <w:rPr>
          <w:spacing w:val="-5"/>
        </w:rPr>
        <w:t xml:space="preserve"> </w:t>
      </w:r>
      <w:r>
        <w:rPr>
          <w:spacing w:val="-2"/>
        </w:rPr>
        <w:t>Cited</w:t>
      </w:r>
    </w:p>
    <w:p w14:paraId="429510B9" w14:textId="77777777" w:rsidR="00AC6736" w:rsidRDefault="00AC6736" w:rsidP="002A2E0B">
      <w:pPr>
        <w:pStyle w:val="BodyText"/>
        <w:ind w:left="0"/>
        <w:rPr>
          <w:b/>
        </w:rPr>
      </w:pPr>
    </w:p>
    <w:p w14:paraId="6BAF51F6" w14:textId="77777777" w:rsidR="00AC6736" w:rsidRDefault="00000000" w:rsidP="002A2E0B">
      <w:pPr>
        <w:pStyle w:val="BodyText"/>
        <w:ind w:left="820" w:right="673" w:hanging="720"/>
      </w:pPr>
      <w:r>
        <w:t>Collins,</w:t>
      </w:r>
      <w:r>
        <w:rPr>
          <w:spacing w:val="-3"/>
        </w:rPr>
        <w:t xml:space="preserve"> </w:t>
      </w:r>
      <w:r>
        <w:t>Rebecca</w:t>
      </w:r>
      <w:r>
        <w:rPr>
          <w:spacing w:val="-3"/>
        </w:rPr>
        <w:t xml:space="preserve"> </w:t>
      </w:r>
      <w:r>
        <w:t>L.</w:t>
      </w:r>
      <w:r>
        <w:rPr>
          <w:spacing w:val="-3"/>
        </w:rPr>
        <w:t xml:space="preserve"> </w:t>
      </w:r>
      <w:r>
        <w:t>“Content</w:t>
      </w:r>
      <w:r>
        <w:rPr>
          <w:spacing w:val="-3"/>
        </w:rPr>
        <w:t xml:space="preserve"> </w:t>
      </w:r>
      <w:r>
        <w:t>Analysis</w:t>
      </w:r>
      <w:r>
        <w:rPr>
          <w:spacing w:val="-4"/>
        </w:rPr>
        <w:t xml:space="preserve"> </w:t>
      </w:r>
      <w:r>
        <w:t>of</w:t>
      </w:r>
      <w:r>
        <w:rPr>
          <w:spacing w:val="-3"/>
        </w:rPr>
        <w:t xml:space="preserve"> </w:t>
      </w:r>
      <w:r>
        <w:t>Gender</w:t>
      </w:r>
      <w:r>
        <w:rPr>
          <w:spacing w:val="-3"/>
        </w:rPr>
        <w:t xml:space="preserve"> </w:t>
      </w:r>
      <w:r>
        <w:t>Roles</w:t>
      </w:r>
      <w:r>
        <w:rPr>
          <w:spacing w:val="-4"/>
        </w:rPr>
        <w:t xml:space="preserve"> </w:t>
      </w:r>
      <w:r>
        <w:t>in</w:t>
      </w:r>
      <w:r>
        <w:rPr>
          <w:spacing w:val="-3"/>
        </w:rPr>
        <w:t xml:space="preserve"> </w:t>
      </w:r>
      <w:r>
        <w:t>Media:</w:t>
      </w:r>
      <w:r>
        <w:rPr>
          <w:spacing w:val="-3"/>
        </w:rPr>
        <w:t xml:space="preserve"> </w:t>
      </w:r>
      <w:r>
        <w:t>Where</w:t>
      </w:r>
      <w:r>
        <w:rPr>
          <w:spacing w:val="-3"/>
        </w:rPr>
        <w:t xml:space="preserve"> </w:t>
      </w:r>
      <w:r>
        <w:t>Are</w:t>
      </w:r>
      <w:r>
        <w:rPr>
          <w:spacing w:val="-3"/>
        </w:rPr>
        <w:t xml:space="preserve"> </w:t>
      </w:r>
      <w:r>
        <w:t>We</w:t>
      </w:r>
      <w:r>
        <w:rPr>
          <w:spacing w:val="-4"/>
        </w:rPr>
        <w:t xml:space="preserve"> </w:t>
      </w:r>
      <w:r>
        <w:t>Now</w:t>
      </w:r>
      <w:r>
        <w:rPr>
          <w:spacing w:val="-3"/>
        </w:rPr>
        <w:t xml:space="preserve"> </w:t>
      </w:r>
      <w:r>
        <w:t xml:space="preserve">and Where Should We Go?” </w:t>
      </w:r>
      <w:r>
        <w:rPr>
          <w:i/>
        </w:rPr>
        <w:t>Sex Roles</w:t>
      </w:r>
      <w:r>
        <w:t xml:space="preserve">, vol. 64, 22 Jan. 2011, pp. 290–298., </w:t>
      </w:r>
      <w:r>
        <w:rPr>
          <w:spacing w:val="-2"/>
        </w:rPr>
        <w:t>doi:10.1007/s11199-010-9929-5.</w:t>
      </w:r>
    </w:p>
    <w:p w14:paraId="72435C50" w14:textId="77777777" w:rsidR="002A2E0B" w:rsidRDefault="002A2E0B" w:rsidP="002A2E0B">
      <w:pPr>
        <w:pStyle w:val="BodyText"/>
        <w:ind w:left="820" w:right="107" w:hanging="720"/>
      </w:pPr>
    </w:p>
    <w:p w14:paraId="3FE83285" w14:textId="12D78CDB" w:rsidR="00AC6736" w:rsidRDefault="00000000" w:rsidP="002A2E0B">
      <w:pPr>
        <w:pStyle w:val="BodyText"/>
        <w:ind w:left="820" w:right="107" w:hanging="720"/>
      </w:pPr>
      <w:r>
        <w:t>Cote, Amanda C. “Casual Resistance: A Longitudinal Case Study of Video Gaming's Gendered Construction</w:t>
      </w:r>
      <w:r>
        <w:rPr>
          <w:spacing w:val="-4"/>
        </w:rPr>
        <w:t xml:space="preserve"> </w:t>
      </w:r>
      <w:r>
        <w:t>and</w:t>
      </w:r>
      <w:r>
        <w:rPr>
          <w:spacing w:val="-4"/>
        </w:rPr>
        <w:t xml:space="preserve"> </w:t>
      </w:r>
      <w:r>
        <w:t>Related</w:t>
      </w:r>
      <w:r>
        <w:rPr>
          <w:spacing w:val="-5"/>
        </w:rPr>
        <w:t xml:space="preserve"> </w:t>
      </w:r>
      <w:r>
        <w:t>Audience</w:t>
      </w:r>
      <w:r>
        <w:rPr>
          <w:spacing w:val="-4"/>
        </w:rPr>
        <w:t xml:space="preserve"> </w:t>
      </w:r>
      <w:r>
        <w:t>Perceptions.”</w:t>
      </w:r>
      <w:r>
        <w:rPr>
          <w:spacing w:val="-5"/>
        </w:rPr>
        <w:t xml:space="preserve"> </w:t>
      </w:r>
      <w:r>
        <w:rPr>
          <w:i/>
        </w:rPr>
        <w:t>Journal</w:t>
      </w:r>
      <w:r>
        <w:rPr>
          <w:i/>
          <w:spacing w:val="-4"/>
        </w:rPr>
        <w:t xml:space="preserve"> </w:t>
      </w:r>
      <w:r>
        <w:rPr>
          <w:i/>
        </w:rPr>
        <w:t>of</w:t>
      </w:r>
      <w:r>
        <w:rPr>
          <w:i/>
          <w:spacing w:val="-4"/>
        </w:rPr>
        <w:t xml:space="preserve"> </w:t>
      </w:r>
      <w:r>
        <w:rPr>
          <w:i/>
        </w:rPr>
        <w:t>Communication</w:t>
      </w:r>
      <w:r>
        <w:t>,</w:t>
      </w:r>
      <w:r>
        <w:rPr>
          <w:spacing w:val="-4"/>
        </w:rPr>
        <w:t xml:space="preserve"> </w:t>
      </w:r>
      <w:r>
        <w:t>vol.</w:t>
      </w:r>
      <w:r>
        <w:rPr>
          <w:spacing w:val="-4"/>
        </w:rPr>
        <w:t xml:space="preserve"> </w:t>
      </w:r>
      <w:r>
        <w:t>70,</w:t>
      </w:r>
      <w:r>
        <w:rPr>
          <w:spacing w:val="-4"/>
        </w:rPr>
        <w:t xml:space="preserve"> </w:t>
      </w:r>
      <w:r>
        <w:t>no. 6, pp. 819–841., doi:10.1093/</w:t>
      </w:r>
      <w:proofErr w:type="spellStart"/>
      <w:r>
        <w:t>joc</w:t>
      </w:r>
      <w:proofErr w:type="spellEnd"/>
      <w:r>
        <w:t>/jqaa028.</w:t>
      </w:r>
    </w:p>
    <w:p w14:paraId="3AC252E7" w14:textId="77777777" w:rsidR="002A2E0B" w:rsidRDefault="002A2E0B" w:rsidP="002A2E0B">
      <w:pPr>
        <w:ind w:left="667" w:hanging="567"/>
        <w:rPr>
          <w:sz w:val="24"/>
        </w:rPr>
      </w:pPr>
    </w:p>
    <w:p w14:paraId="49E6DE60" w14:textId="1D395017" w:rsidR="00AC6736" w:rsidRDefault="00000000" w:rsidP="002A2E0B">
      <w:pPr>
        <w:ind w:left="667" w:hanging="567"/>
        <w:rPr>
          <w:sz w:val="24"/>
        </w:rPr>
      </w:pPr>
      <w:proofErr w:type="spellStart"/>
      <w:r>
        <w:rPr>
          <w:sz w:val="24"/>
        </w:rPr>
        <w:t>Cuklanz</w:t>
      </w:r>
      <w:proofErr w:type="spellEnd"/>
      <w:r>
        <w:rPr>
          <w:sz w:val="24"/>
        </w:rPr>
        <w:t xml:space="preserve">, Lisa. “Feminist Theory in Communication.” </w:t>
      </w:r>
      <w:r>
        <w:rPr>
          <w:i/>
          <w:sz w:val="24"/>
        </w:rPr>
        <w:t>The International Encyclopedia of Communication</w:t>
      </w:r>
      <w:r>
        <w:rPr>
          <w:i/>
          <w:spacing w:val="-4"/>
          <w:sz w:val="24"/>
        </w:rPr>
        <w:t xml:space="preserve"> </w:t>
      </w:r>
      <w:r>
        <w:rPr>
          <w:i/>
          <w:sz w:val="24"/>
        </w:rPr>
        <w:t>Theory</w:t>
      </w:r>
      <w:r>
        <w:rPr>
          <w:i/>
          <w:spacing w:val="-4"/>
          <w:sz w:val="24"/>
        </w:rPr>
        <w:t xml:space="preserve"> </w:t>
      </w:r>
      <w:r>
        <w:rPr>
          <w:i/>
          <w:sz w:val="24"/>
        </w:rPr>
        <w:t>and</w:t>
      </w:r>
      <w:r>
        <w:rPr>
          <w:i/>
          <w:spacing w:val="-4"/>
          <w:sz w:val="24"/>
        </w:rPr>
        <w:t xml:space="preserve"> </w:t>
      </w:r>
      <w:r>
        <w:rPr>
          <w:i/>
          <w:sz w:val="24"/>
        </w:rPr>
        <w:t>Philosophy</w:t>
      </w:r>
      <w:r>
        <w:rPr>
          <w:sz w:val="24"/>
        </w:rPr>
        <w:t>,</w:t>
      </w:r>
      <w:r>
        <w:rPr>
          <w:spacing w:val="-4"/>
          <w:sz w:val="24"/>
        </w:rPr>
        <w:t xml:space="preserve"> </w:t>
      </w:r>
      <w:r>
        <w:rPr>
          <w:sz w:val="24"/>
        </w:rPr>
        <w:t>John</w:t>
      </w:r>
      <w:r>
        <w:rPr>
          <w:spacing w:val="-4"/>
          <w:sz w:val="24"/>
        </w:rPr>
        <w:t xml:space="preserve"> </w:t>
      </w:r>
      <w:r>
        <w:rPr>
          <w:sz w:val="24"/>
        </w:rPr>
        <w:t>Wiley</w:t>
      </w:r>
      <w:r>
        <w:rPr>
          <w:spacing w:val="-4"/>
          <w:sz w:val="24"/>
        </w:rPr>
        <w:t xml:space="preserve"> </w:t>
      </w:r>
      <w:r>
        <w:rPr>
          <w:sz w:val="24"/>
        </w:rPr>
        <w:t>&amp;</w:t>
      </w:r>
      <w:r>
        <w:rPr>
          <w:spacing w:val="-4"/>
          <w:sz w:val="24"/>
        </w:rPr>
        <w:t xml:space="preserve"> </w:t>
      </w:r>
      <w:r>
        <w:rPr>
          <w:sz w:val="24"/>
        </w:rPr>
        <w:t>Sons,</w:t>
      </w:r>
      <w:r>
        <w:rPr>
          <w:spacing w:val="-4"/>
          <w:sz w:val="24"/>
        </w:rPr>
        <w:t xml:space="preserve"> </w:t>
      </w:r>
      <w:r>
        <w:rPr>
          <w:sz w:val="24"/>
        </w:rPr>
        <w:t>Inc,</w:t>
      </w:r>
      <w:r>
        <w:rPr>
          <w:spacing w:val="-4"/>
          <w:sz w:val="24"/>
        </w:rPr>
        <w:t xml:space="preserve"> </w:t>
      </w:r>
      <w:r>
        <w:rPr>
          <w:sz w:val="24"/>
        </w:rPr>
        <w:t>2016,</w:t>
      </w:r>
      <w:r>
        <w:rPr>
          <w:spacing w:val="-4"/>
          <w:sz w:val="24"/>
        </w:rPr>
        <w:t xml:space="preserve"> </w:t>
      </w:r>
      <w:r>
        <w:rPr>
          <w:sz w:val="24"/>
        </w:rPr>
        <w:t>pp.</w:t>
      </w:r>
      <w:r>
        <w:rPr>
          <w:spacing w:val="-4"/>
          <w:sz w:val="24"/>
        </w:rPr>
        <w:t xml:space="preserve"> </w:t>
      </w:r>
      <w:r>
        <w:rPr>
          <w:sz w:val="24"/>
        </w:rPr>
        <w:t>1–11.</w:t>
      </w:r>
      <w:r>
        <w:rPr>
          <w:spacing w:val="-4"/>
          <w:sz w:val="24"/>
        </w:rPr>
        <w:t xml:space="preserve"> </w:t>
      </w:r>
      <w:r>
        <w:rPr>
          <w:i/>
          <w:sz w:val="24"/>
        </w:rPr>
        <w:t>Wiley Online Library</w:t>
      </w:r>
      <w:r>
        <w:rPr>
          <w:sz w:val="24"/>
        </w:rPr>
        <w:t>, onlinelibrary.wiley.com/doi/full/10.1002/9781118766804.wbiect157.</w:t>
      </w:r>
    </w:p>
    <w:p w14:paraId="73A395F9" w14:textId="77777777" w:rsidR="002A2E0B" w:rsidRDefault="002A2E0B" w:rsidP="002A2E0B">
      <w:pPr>
        <w:pStyle w:val="BodyText"/>
        <w:ind w:left="820" w:hanging="720"/>
      </w:pPr>
    </w:p>
    <w:p w14:paraId="38EDDC59" w14:textId="49739EE5" w:rsidR="00AC6736" w:rsidRDefault="00000000" w:rsidP="002A2E0B">
      <w:pPr>
        <w:pStyle w:val="BodyText"/>
        <w:ind w:left="820" w:hanging="720"/>
      </w:pPr>
      <w:r>
        <w:t>Dill, Karen E., and Kathryn P. Thill. “Video Game Characters and the Socialization of Gender Roles:</w:t>
      </w:r>
      <w:r>
        <w:rPr>
          <w:spacing w:val="-4"/>
        </w:rPr>
        <w:t xml:space="preserve"> </w:t>
      </w:r>
      <w:r>
        <w:t>Young</w:t>
      </w:r>
      <w:r>
        <w:rPr>
          <w:spacing w:val="-4"/>
        </w:rPr>
        <w:t xml:space="preserve"> </w:t>
      </w:r>
      <w:r>
        <w:t>People’s</w:t>
      </w:r>
      <w:r>
        <w:rPr>
          <w:spacing w:val="-5"/>
        </w:rPr>
        <w:t xml:space="preserve"> </w:t>
      </w:r>
      <w:r>
        <w:t>Perceptions</w:t>
      </w:r>
      <w:r>
        <w:rPr>
          <w:spacing w:val="-5"/>
        </w:rPr>
        <w:t xml:space="preserve"> </w:t>
      </w:r>
      <w:r>
        <w:t>Mirror</w:t>
      </w:r>
      <w:r>
        <w:rPr>
          <w:spacing w:val="-4"/>
        </w:rPr>
        <w:t xml:space="preserve"> </w:t>
      </w:r>
      <w:r>
        <w:t>Sexist</w:t>
      </w:r>
      <w:r>
        <w:rPr>
          <w:spacing w:val="-4"/>
        </w:rPr>
        <w:t xml:space="preserve"> </w:t>
      </w:r>
      <w:r>
        <w:t>Media</w:t>
      </w:r>
      <w:r>
        <w:rPr>
          <w:spacing w:val="-4"/>
        </w:rPr>
        <w:t xml:space="preserve"> </w:t>
      </w:r>
      <w:r>
        <w:t>Depictions.”</w:t>
      </w:r>
      <w:r>
        <w:rPr>
          <w:spacing w:val="-4"/>
        </w:rPr>
        <w:t xml:space="preserve"> </w:t>
      </w:r>
      <w:r>
        <w:rPr>
          <w:i/>
        </w:rPr>
        <w:t>Sex</w:t>
      </w:r>
      <w:r>
        <w:rPr>
          <w:i/>
          <w:spacing w:val="-4"/>
        </w:rPr>
        <w:t xml:space="preserve"> </w:t>
      </w:r>
      <w:r>
        <w:rPr>
          <w:i/>
        </w:rPr>
        <w:t>Roles</w:t>
      </w:r>
      <w:r>
        <w:t>,</w:t>
      </w:r>
      <w:r>
        <w:rPr>
          <w:spacing w:val="-4"/>
        </w:rPr>
        <w:t xml:space="preserve"> </w:t>
      </w:r>
      <w:r>
        <w:t>vol.</w:t>
      </w:r>
      <w:r>
        <w:rPr>
          <w:spacing w:val="-4"/>
        </w:rPr>
        <w:t xml:space="preserve"> </w:t>
      </w:r>
      <w:r>
        <w:t>57, no. 11-12, 17 Oct. 2017, pp. 851–864., doi:10.1007/s11199-007-9278-1.</w:t>
      </w:r>
    </w:p>
    <w:p w14:paraId="2E73A0F1" w14:textId="77777777" w:rsidR="002A2E0B" w:rsidRDefault="002A2E0B" w:rsidP="002A2E0B">
      <w:pPr>
        <w:pStyle w:val="BodyText"/>
        <w:ind w:left="820" w:hanging="720"/>
      </w:pPr>
    </w:p>
    <w:p w14:paraId="182B0326" w14:textId="65BD690A" w:rsidR="00AC6736" w:rsidRDefault="00000000" w:rsidP="002A2E0B">
      <w:pPr>
        <w:pStyle w:val="BodyText"/>
        <w:ind w:left="820" w:hanging="720"/>
      </w:pPr>
      <w:r>
        <w:t xml:space="preserve">“Feminist Criticism (1960s-Present).” </w:t>
      </w:r>
      <w:r>
        <w:rPr>
          <w:i/>
        </w:rPr>
        <w:t xml:space="preserve">Perdue Online Writing </w:t>
      </w:r>
      <w:proofErr w:type="gramStart"/>
      <w:r>
        <w:rPr>
          <w:i/>
        </w:rPr>
        <w:t xml:space="preserve">Lab </w:t>
      </w:r>
      <w:r>
        <w:t>,</w:t>
      </w:r>
      <w:proofErr w:type="gramEnd"/>
      <w:r>
        <w:t xml:space="preserve"> Perdue University, </w:t>
      </w:r>
      <w:r>
        <w:rPr>
          <w:spacing w:val="-2"/>
        </w:rPr>
        <w:t xml:space="preserve">owl.purdue.edu/owl/subject_specific_writing/writing_in_literature/literary_theory_and_s </w:t>
      </w:r>
      <w:proofErr w:type="spellStart"/>
      <w:r>
        <w:rPr>
          <w:spacing w:val="-2"/>
        </w:rPr>
        <w:t>chools_of_criticism</w:t>
      </w:r>
      <w:proofErr w:type="spellEnd"/>
      <w:r>
        <w:rPr>
          <w:spacing w:val="-2"/>
        </w:rPr>
        <w:t>/feminist_criticism.html.</w:t>
      </w:r>
    </w:p>
    <w:p w14:paraId="72AF7494" w14:textId="77777777" w:rsidR="002A2E0B" w:rsidRDefault="002A2E0B" w:rsidP="002A2E0B">
      <w:pPr>
        <w:pStyle w:val="BodyText"/>
        <w:ind w:left="820" w:right="168" w:hanging="720"/>
      </w:pPr>
    </w:p>
    <w:p w14:paraId="452480DA" w14:textId="24F1FE24" w:rsidR="00AC6736" w:rsidRDefault="00000000" w:rsidP="002A2E0B">
      <w:pPr>
        <w:pStyle w:val="BodyText"/>
        <w:ind w:left="820" w:right="168" w:hanging="720"/>
      </w:pPr>
      <w:r>
        <w:t>Fisher, Stephanie, and Jennifer Jenson. “Producing Alternative Gender Orders: A Critical Look at</w:t>
      </w:r>
      <w:r>
        <w:rPr>
          <w:spacing w:val="-3"/>
        </w:rPr>
        <w:t xml:space="preserve"> </w:t>
      </w:r>
      <w:r>
        <w:t>Girls</w:t>
      </w:r>
      <w:r>
        <w:rPr>
          <w:spacing w:val="-4"/>
        </w:rPr>
        <w:t xml:space="preserve"> </w:t>
      </w:r>
      <w:r>
        <w:t>and</w:t>
      </w:r>
      <w:r>
        <w:rPr>
          <w:spacing w:val="-3"/>
        </w:rPr>
        <w:t xml:space="preserve"> </w:t>
      </w:r>
      <w:r>
        <w:t>Gaming.”</w:t>
      </w:r>
      <w:r>
        <w:rPr>
          <w:spacing w:val="-3"/>
        </w:rPr>
        <w:t xml:space="preserve"> </w:t>
      </w:r>
      <w:r>
        <w:rPr>
          <w:i/>
        </w:rPr>
        <w:t>Learning,</w:t>
      </w:r>
      <w:r>
        <w:rPr>
          <w:i/>
          <w:spacing w:val="-3"/>
        </w:rPr>
        <w:t xml:space="preserve"> </w:t>
      </w:r>
      <w:r>
        <w:rPr>
          <w:i/>
        </w:rPr>
        <w:t>Media</w:t>
      </w:r>
      <w:r>
        <w:rPr>
          <w:i/>
          <w:spacing w:val="-3"/>
        </w:rPr>
        <w:t xml:space="preserve"> </w:t>
      </w:r>
      <w:r>
        <w:rPr>
          <w:i/>
        </w:rPr>
        <w:t>and</w:t>
      </w:r>
      <w:r>
        <w:rPr>
          <w:i/>
          <w:spacing w:val="-3"/>
        </w:rPr>
        <w:t xml:space="preserve"> </w:t>
      </w:r>
      <w:r>
        <w:rPr>
          <w:i/>
        </w:rPr>
        <w:t>Technology</w:t>
      </w:r>
      <w:r>
        <w:t>,</w:t>
      </w:r>
      <w:r>
        <w:rPr>
          <w:spacing w:val="-3"/>
        </w:rPr>
        <w:t xml:space="preserve"> </w:t>
      </w:r>
      <w:r>
        <w:t>vol.</w:t>
      </w:r>
      <w:r>
        <w:rPr>
          <w:spacing w:val="-3"/>
        </w:rPr>
        <w:t xml:space="preserve"> </w:t>
      </w:r>
      <w:r>
        <w:t>42,</w:t>
      </w:r>
      <w:r>
        <w:rPr>
          <w:spacing w:val="-3"/>
        </w:rPr>
        <w:t xml:space="preserve"> </w:t>
      </w:r>
      <w:r>
        <w:t>no.</w:t>
      </w:r>
      <w:r>
        <w:rPr>
          <w:spacing w:val="-3"/>
        </w:rPr>
        <w:t xml:space="preserve"> </w:t>
      </w:r>
      <w:r>
        <w:t>1,</w:t>
      </w:r>
      <w:r>
        <w:rPr>
          <w:spacing w:val="-3"/>
        </w:rPr>
        <w:t xml:space="preserve"> </w:t>
      </w:r>
      <w:r>
        <w:t>21</w:t>
      </w:r>
      <w:r>
        <w:rPr>
          <w:spacing w:val="-3"/>
        </w:rPr>
        <w:t xml:space="preserve"> </w:t>
      </w:r>
      <w:r>
        <w:t>Jan.</w:t>
      </w:r>
      <w:r>
        <w:rPr>
          <w:spacing w:val="-3"/>
        </w:rPr>
        <w:t xml:space="preserve"> </w:t>
      </w:r>
      <w:r>
        <w:t>2016,</w:t>
      </w:r>
      <w:r>
        <w:rPr>
          <w:spacing w:val="-3"/>
        </w:rPr>
        <w:t xml:space="preserve"> </w:t>
      </w:r>
      <w:r>
        <w:t>pp. 87–99., doi:10.1080/17439884.2016.1132729.</w:t>
      </w:r>
    </w:p>
    <w:p w14:paraId="51243C38" w14:textId="77777777" w:rsidR="002A2E0B" w:rsidRDefault="002A2E0B" w:rsidP="002A2E0B">
      <w:pPr>
        <w:pStyle w:val="BodyText"/>
        <w:ind w:left="820" w:right="673" w:hanging="720"/>
      </w:pPr>
    </w:p>
    <w:p w14:paraId="246FFFF1" w14:textId="5018593C" w:rsidR="00AC6736" w:rsidRDefault="00000000" w:rsidP="002A2E0B">
      <w:pPr>
        <w:pStyle w:val="BodyText"/>
        <w:ind w:left="820" w:right="673" w:hanging="720"/>
      </w:pPr>
      <w:r>
        <w:t>Foss,</w:t>
      </w:r>
      <w:r>
        <w:rPr>
          <w:spacing w:val="-4"/>
        </w:rPr>
        <w:t xml:space="preserve"> </w:t>
      </w:r>
      <w:r>
        <w:t>Karen</w:t>
      </w:r>
      <w:r>
        <w:rPr>
          <w:spacing w:val="-4"/>
        </w:rPr>
        <w:t xml:space="preserve"> </w:t>
      </w:r>
      <w:r>
        <w:t>A.</w:t>
      </w:r>
      <w:r>
        <w:rPr>
          <w:spacing w:val="-4"/>
        </w:rPr>
        <w:t xml:space="preserve"> </w:t>
      </w:r>
      <w:r>
        <w:t>“Research</w:t>
      </w:r>
      <w:r>
        <w:rPr>
          <w:spacing w:val="-4"/>
        </w:rPr>
        <w:t xml:space="preserve"> </w:t>
      </w:r>
      <w:r>
        <w:t>on</w:t>
      </w:r>
      <w:r>
        <w:rPr>
          <w:spacing w:val="-4"/>
        </w:rPr>
        <w:t xml:space="preserve"> </w:t>
      </w:r>
      <w:r>
        <w:t>Communication</w:t>
      </w:r>
      <w:r>
        <w:rPr>
          <w:spacing w:val="-4"/>
        </w:rPr>
        <w:t xml:space="preserve"> </w:t>
      </w:r>
      <w:r>
        <w:t>and</w:t>
      </w:r>
      <w:r>
        <w:rPr>
          <w:spacing w:val="-4"/>
        </w:rPr>
        <w:t xml:space="preserve"> </w:t>
      </w:r>
      <w:r>
        <w:t>Gender:</w:t>
      </w:r>
      <w:r>
        <w:rPr>
          <w:spacing w:val="-4"/>
        </w:rPr>
        <w:t xml:space="preserve"> </w:t>
      </w:r>
      <w:r>
        <w:t>Making</w:t>
      </w:r>
      <w:r>
        <w:rPr>
          <w:spacing w:val="-4"/>
        </w:rPr>
        <w:t xml:space="preserve"> </w:t>
      </w:r>
      <w:r>
        <w:t>the</w:t>
      </w:r>
      <w:r>
        <w:rPr>
          <w:spacing w:val="-4"/>
        </w:rPr>
        <w:t xml:space="preserve"> </w:t>
      </w:r>
      <w:r>
        <w:t>Link</w:t>
      </w:r>
      <w:r>
        <w:rPr>
          <w:spacing w:val="-4"/>
        </w:rPr>
        <w:t xml:space="preserve"> </w:t>
      </w:r>
      <w:r>
        <w:t>to</w:t>
      </w:r>
      <w:r>
        <w:rPr>
          <w:spacing w:val="-4"/>
        </w:rPr>
        <w:t xml:space="preserve"> </w:t>
      </w:r>
      <w:r>
        <w:t xml:space="preserve">Feminist Theory.” </w:t>
      </w:r>
      <w:r>
        <w:rPr>
          <w:i/>
        </w:rPr>
        <w:t>Women's Studies in Communication</w:t>
      </w:r>
      <w:r>
        <w:t xml:space="preserve">, vol. 7, no. 2, 1984, pp. 83–85., </w:t>
      </w:r>
      <w:r>
        <w:rPr>
          <w:spacing w:val="-2"/>
        </w:rPr>
        <w:t>doi:10.1080/07491409.1984.11089669.</w:t>
      </w:r>
    </w:p>
    <w:p w14:paraId="77BA84BC" w14:textId="77777777" w:rsidR="00AC6736" w:rsidRDefault="00AC6736" w:rsidP="002A2E0B">
      <w:pPr>
        <w:sectPr w:rsidR="00AC6736">
          <w:pgSz w:w="12240" w:h="15840"/>
          <w:pgMar w:top="1340" w:right="1340" w:bottom="280" w:left="1340" w:header="731" w:footer="0" w:gutter="0"/>
          <w:cols w:space="720"/>
        </w:sectPr>
      </w:pPr>
    </w:p>
    <w:p w14:paraId="49830560" w14:textId="76271FFC" w:rsidR="00AC6736" w:rsidRDefault="00000000" w:rsidP="002A2E0B">
      <w:pPr>
        <w:spacing w:before="96"/>
        <w:ind w:left="662" w:right="879" w:hanging="562"/>
        <w:rPr>
          <w:sz w:val="24"/>
        </w:rPr>
      </w:pPr>
      <w:proofErr w:type="spellStart"/>
      <w:r>
        <w:rPr>
          <w:sz w:val="24"/>
        </w:rPr>
        <w:lastRenderedPageBreak/>
        <w:t>Harveston</w:t>
      </w:r>
      <w:proofErr w:type="spellEnd"/>
      <w:r>
        <w:rPr>
          <w:sz w:val="24"/>
        </w:rPr>
        <w:t>,</w:t>
      </w:r>
      <w:r>
        <w:rPr>
          <w:spacing w:val="-3"/>
          <w:sz w:val="24"/>
        </w:rPr>
        <w:t xml:space="preserve"> </w:t>
      </w:r>
      <w:r>
        <w:rPr>
          <w:sz w:val="24"/>
        </w:rPr>
        <w:t>Kate.</w:t>
      </w:r>
      <w:r>
        <w:rPr>
          <w:spacing w:val="-3"/>
          <w:sz w:val="24"/>
        </w:rPr>
        <w:t xml:space="preserve"> </w:t>
      </w:r>
      <w:r>
        <w:rPr>
          <w:i/>
          <w:sz w:val="24"/>
        </w:rPr>
        <w:t>A</w:t>
      </w:r>
      <w:r>
        <w:rPr>
          <w:i/>
          <w:spacing w:val="-4"/>
          <w:sz w:val="24"/>
        </w:rPr>
        <w:t xml:space="preserve"> </w:t>
      </w:r>
      <w:r>
        <w:rPr>
          <w:i/>
          <w:sz w:val="24"/>
        </w:rPr>
        <w:t>Brief</w:t>
      </w:r>
      <w:r>
        <w:rPr>
          <w:i/>
          <w:spacing w:val="-3"/>
          <w:sz w:val="24"/>
        </w:rPr>
        <w:t xml:space="preserve"> </w:t>
      </w:r>
      <w:r>
        <w:rPr>
          <w:i/>
          <w:sz w:val="24"/>
        </w:rPr>
        <w:t>History</w:t>
      </w:r>
      <w:r>
        <w:rPr>
          <w:i/>
          <w:spacing w:val="-3"/>
          <w:sz w:val="24"/>
        </w:rPr>
        <w:t xml:space="preserve"> </w:t>
      </w:r>
      <w:r>
        <w:rPr>
          <w:i/>
          <w:sz w:val="24"/>
        </w:rPr>
        <w:t>of</w:t>
      </w:r>
      <w:r>
        <w:rPr>
          <w:i/>
          <w:spacing w:val="-3"/>
          <w:sz w:val="24"/>
        </w:rPr>
        <w:t xml:space="preserve"> </w:t>
      </w:r>
      <w:r>
        <w:rPr>
          <w:i/>
          <w:sz w:val="24"/>
        </w:rPr>
        <w:t>Female</w:t>
      </w:r>
      <w:r>
        <w:rPr>
          <w:i/>
          <w:spacing w:val="-3"/>
          <w:sz w:val="24"/>
        </w:rPr>
        <w:t xml:space="preserve"> </w:t>
      </w:r>
      <w:r>
        <w:rPr>
          <w:i/>
          <w:sz w:val="24"/>
        </w:rPr>
        <w:t>Representation</w:t>
      </w:r>
      <w:r>
        <w:rPr>
          <w:i/>
          <w:spacing w:val="-3"/>
          <w:sz w:val="24"/>
        </w:rPr>
        <w:t xml:space="preserve"> </w:t>
      </w:r>
      <w:r>
        <w:rPr>
          <w:i/>
          <w:sz w:val="24"/>
        </w:rPr>
        <w:t>in</w:t>
      </w:r>
      <w:r>
        <w:rPr>
          <w:i/>
          <w:spacing w:val="-3"/>
          <w:sz w:val="24"/>
        </w:rPr>
        <w:t xml:space="preserve"> </w:t>
      </w:r>
      <w:r>
        <w:rPr>
          <w:i/>
          <w:sz w:val="24"/>
        </w:rPr>
        <w:t>Video</w:t>
      </w:r>
      <w:r>
        <w:rPr>
          <w:i/>
          <w:spacing w:val="-3"/>
          <w:sz w:val="24"/>
        </w:rPr>
        <w:t xml:space="preserve"> </w:t>
      </w:r>
      <w:r>
        <w:rPr>
          <w:i/>
          <w:sz w:val="24"/>
        </w:rPr>
        <w:t>Games</w:t>
      </w:r>
      <w:r>
        <w:rPr>
          <w:sz w:val="24"/>
        </w:rPr>
        <w:t>.</w:t>
      </w:r>
      <w:r>
        <w:rPr>
          <w:spacing w:val="-3"/>
          <w:sz w:val="24"/>
        </w:rPr>
        <w:t xml:space="preserve"> </w:t>
      </w:r>
      <w:r>
        <w:rPr>
          <w:sz w:val="24"/>
        </w:rPr>
        <w:t>4</w:t>
      </w:r>
      <w:r>
        <w:rPr>
          <w:spacing w:val="-3"/>
          <w:sz w:val="24"/>
        </w:rPr>
        <w:t xml:space="preserve"> </w:t>
      </w:r>
      <w:r>
        <w:rPr>
          <w:sz w:val="24"/>
        </w:rPr>
        <w:t>July</w:t>
      </w:r>
      <w:r>
        <w:rPr>
          <w:spacing w:val="-3"/>
          <w:sz w:val="24"/>
        </w:rPr>
        <w:t xml:space="preserve"> </w:t>
      </w:r>
      <w:r>
        <w:rPr>
          <w:sz w:val="24"/>
        </w:rPr>
        <w:t xml:space="preserve">2017, </w:t>
      </w:r>
      <w:hyperlink r:id="rId7">
        <w:r>
          <w:rPr>
            <w:spacing w:val="-2"/>
            <w:sz w:val="24"/>
          </w:rPr>
          <w:t>www.headstuff.org/topical/female-representation-in-video-games-history/.</w:t>
        </w:r>
      </w:hyperlink>
    </w:p>
    <w:p w14:paraId="3F46C1AF" w14:textId="77777777" w:rsidR="002A2E0B" w:rsidRDefault="002A2E0B" w:rsidP="002A2E0B">
      <w:pPr>
        <w:ind w:left="662" w:right="1765" w:hanging="562"/>
        <w:rPr>
          <w:sz w:val="24"/>
        </w:rPr>
      </w:pPr>
    </w:p>
    <w:p w14:paraId="42720F10" w14:textId="1B8E5B06" w:rsidR="00AC6736" w:rsidRDefault="00000000" w:rsidP="002A2E0B">
      <w:pPr>
        <w:ind w:left="662" w:right="1765" w:hanging="562"/>
        <w:rPr>
          <w:sz w:val="24"/>
        </w:rPr>
      </w:pPr>
      <w:r>
        <w:rPr>
          <w:sz w:val="24"/>
        </w:rPr>
        <w:t>King,</w:t>
      </w:r>
      <w:r>
        <w:rPr>
          <w:spacing w:val="-3"/>
          <w:sz w:val="24"/>
        </w:rPr>
        <w:t xml:space="preserve"> </w:t>
      </w:r>
      <w:r>
        <w:rPr>
          <w:sz w:val="24"/>
        </w:rPr>
        <w:t>Austin.</w:t>
      </w:r>
      <w:r>
        <w:rPr>
          <w:spacing w:val="-3"/>
          <w:sz w:val="24"/>
        </w:rPr>
        <w:t xml:space="preserve"> </w:t>
      </w:r>
      <w:r>
        <w:rPr>
          <w:i/>
          <w:sz w:val="24"/>
        </w:rPr>
        <w:t>Why</w:t>
      </w:r>
      <w:r>
        <w:rPr>
          <w:i/>
          <w:spacing w:val="-3"/>
          <w:sz w:val="24"/>
        </w:rPr>
        <w:t xml:space="preserve"> </w:t>
      </w:r>
      <w:r>
        <w:rPr>
          <w:i/>
          <w:sz w:val="24"/>
        </w:rPr>
        <w:t>Red</w:t>
      </w:r>
      <w:r>
        <w:rPr>
          <w:i/>
          <w:spacing w:val="-4"/>
          <w:sz w:val="24"/>
        </w:rPr>
        <w:t xml:space="preserve"> </w:t>
      </w:r>
      <w:r>
        <w:rPr>
          <w:i/>
          <w:sz w:val="24"/>
        </w:rPr>
        <w:t>Dead</w:t>
      </w:r>
      <w:r>
        <w:rPr>
          <w:i/>
          <w:spacing w:val="-4"/>
          <w:sz w:val="24"/>
        </w:rPr>
        <w:t xml:space="preserve"> </w:t>
      </w:r>
      <w:r>
        <w:rPr>
          <w:i/>
          <w:sz w:val="24"/>
        </w:rPr>
        <w:t>Redemption</w:t>
      </w:r>
      <w:r>
        <w:rPr>
          <w:i/>
          <w:spacing w:val="-3"/>
          <w:sz w:val="24"/>
        </w:rPr>
        <w:t xml:space="preserve"> </w:t>
      </w:r>
      <w:r>
        <w:rPr>
          <w:i/>
          <w:sz w:val="24"/>
        </w:rPr>
        <w:t>3</w:t>
      </w:r>
      <w:r>
        <w:rPr>
          <w:i/>
          <w:spacing w:val="-3"/>
          <w:sz w:val="24"/>
        </w:rPr>
        <w:t xml:space="preserve"> </w:t>
      </w:r>
      <w:r>
        <w:rPr>
          <w:i/>
          <w:sz w:val="24"/>
        </w:rPr>
        <w:t>Is</w:t>
      </w:r>
      <w:r>
        <w:rPr>
          <w:i/>
          <w:spacing w:val="-4"/>
          <w:sz w:val="24"/>
        </w:rPr>
        <w:t xml:space="preserve"> </w:t>
      </w:r>
      <w:r>
        <w:rPr>
          <w:i/>
          <w:sz w:val="24"/>
        </w:rPr>
        <w:t>Almost</w:t>
      </w:r>
      <w:r>
        <w:rPr>
          <w:i/>
          <w:spacing w:val="-3"/>
          <w:sz w:val="24"/>
        </w:rPr>
        <w:t xml:space="preserve"> </w:t>
      </w:r>
      <w:proofErr w:type="gramStart"/>
      <w:r>
        <w:rPr>
          <w:i/>
          <w:sz w:val="24"/>
        </w:rPr>
        <w:t>A</w:t>
      </w:r>
      <w:proofErr w:type="gramEnd"/>
      <w:r>
        <w:rPr>
          <w:i/>
          <w:spacing w:val="-3"/>
          <w:sz w:val="24"/>
        </w:rPr>
        <w:t xml:space="preserve"> </w:t>
      </w:r>
      <w:r>
        <w:rPr>
          <w:i/>
          <w:sz w:val="24"/>
        </w:rPr>
        <w:t>Certainty</w:t>
      </w:r>
      <w:r>
        <w:rPr>
          <w:sz w:val="24"/>
        </w:rPr>
        <w:t>.</w:t>
      </w:r>
      <w:r>
        <w:rPr>
          <w:spacing w:val="-3"/>
          <w:sz w:val="24"/>
        </w:rPr>
        <w:t xml:space="preserve"> </w:t>
      </w:r>
      <w:r>
        <w:rPr>
          <w:sz w:val="24"/>
        </w:rPr>
        <w:t>3</w:t>
      </w:r>
      <w:r>
        <w:rPr>
          <w:spacing w:val="-3"/>
          <w:sz w:val="24"/>
        </w:rPr>
        <w:t xml:space="preserve"> </w:t>
      </w:r>
      <w:r>
        <w:rPr>
          <w:sz w:val="24"/>
        </w:rPr>
        <w:t>Nov.</w:t>
      </w:r>
      <w:r>
        <w:rPr>
          <w:spacing w:val="-3"/>
          <w:sz w:val="24"/>
        </w:rPr>
        <w:t xml:space="preserve"> </w:t>
      </w:r>
      <w:r>
        <w:rPr>
          <w:sz w:val="24"/>
        </w:rPr>
        <w:t xml:space="preserve">2020, </w:t>
      </w:r>
      <w:r>
        <w:rPr>
          <w:spacing w:val="-2"/>
          <w:sz w:val="24"/>
        </w:rPr>
        <w:t>screenrant.com/red-dead-redemption-3-rdr2-rdr3-release-rockstar/.</w:t>
      </w:r>
    </w:p>
    <w:p w14:paraId="571F941C" w14:textId="77777777" w:rsidR="002A2E0B" w:rsidRDefault="002A2E0B" w:rsidP="002A2E0B">
      <w:pPr>
        <w:pStyle w:val="BodyText"/>
        <w:ind w:left="820" w:hanging="720"/>
      </w:pPr>
    </w:p>
    <w:p w14:paraId="2CB8B4D3" w14:textId="153CC35D" w:rsidR="00AC6736" w:rsidRDefault="00000000" w:rsidP="002A2E0B">
      <w:pPr>
        <w:pStyle w:val="BodyText"/>
        <w:ind w:left="820" w:hanging="720"/>
      </w:pPr>
      <w:r>
        <w:t>Lynch,</w:t>
      </w:r>
      <w:r>
        <w:rPr>
          <w:spacing w:val="-3"/>
        </w:rPr>
        <w:t xml:space="preserve"> </w:t>
      </w:r>
      <w:r>
        <w:t>Teresa,</w:t>
      </w:r>
      <w:r>
        <w:rPr>
          <w:spacing w:val="-3"/>
        </w:rPr>
        <w:t xml:space="preserve"> </w:t>
      </w:r>
      <w:r>
        <w:t>et</w:t>
      </w:r>
      <w:r>
        <w:rPr>
          <w:spacing w:val="-3"/>
        </w:rPr>
        <w:t xml:space="preserve"> </w:t>
      </w:r>
      <w:r>
        <w:t>al.</w:t>
      </w:r>
      <w:r>
        <w:rPr>
          <w:spacing w:val="-3"/>
        </w:rPr>
        <w:t xml:space="preserve"> </w:t>
      </w:r>
      <w:r>
        <w:t>“Sexy,</w:t>
      </w:r>
      <w:r>
        <w:rPr>
          <w:spacing w:val="-3"/>
        </w:rPr>
        <w:t xml:space="preserve"> </w:t>
      </w:r>
      <w:r>
        <w:t>Strong,</w:t>
      </w:r>
      <w:r>
        <w:rPr>
          <w:spacing w:val="-3"/>
        </w:rPr>
        <w:t xml:space="preserve"> </w:t>
      </w:r>
      <w:r>
        <w:t>and</w:t>
      </w:r>
      <w:r>
        <w:rPr>
          <w:spacing w:val="-3"/>
        </w:rPr>
        <w:t xml:space="preserve"> </w:t>
      </w:r>
      <w:r>
        <w:t>Secondary:</w:t>
      </w:r>
      <w:r>
        <w:rPr>
          <w:spacing w:val="-3"/>
        </w:rPr>
        <w:t xml:space="preserve"> </w:t>
      </w:r>
      <w:r>
        <w:t>A</w:t>
      </w:r>
      <w:r>
        <w:rPr>
          <w:spacing w:val="-4"/>
        </w:rPr>
        <w:t xml:space="preserve"> </w:t>
      </w:r>
      <w:r>
        <w:t>Content</w:t>
      </w:r>
      <w:r>
        <w:rPr>
          <w:spacing w:val="-4"/>
        </w:rPr>
        <w:t xml:space="preserve"> </w:t>
      </w:r>
      <w:r>
        <w:t>Analysis</w:t>
      </w:r>
      <w:r>
        <w:rPr>
          <w:spacing w:val="-4"/>
        </w:rPr>
        <w:t xml:space="preserve"> </w:t>
      </w:r>
      <w:r>
        <w:t>of</w:t>
      </w:r>
      <w:r>
        <w:rPr>
          <w:spacing w:val="-3"/>
        </w:rPr>
        <w:t xml:space="preserve"> </w:t>
      </w:r>
      <w:r>
        <w:t>Female</w:t>
      </w:r>
      <w:r>
        <w:rPr>
          <w:spacing w:val="-3"/>
        </w:rPr>
        <w:t xml:space="preserve"> </w:t>
      </w:r>
      <w:r>
        <w:t>Characters</w:t>
      </w:r>
      <w:r>
        <w:rPr>
          <w:spacing w:val="-4"/>
        </w:rPr>
        <w:t xml:space="preserve"> </w:t>
      </w:r>
      <w:r>
        <w:t>in Video</w:t>
      </w:r>
      <w:r>
        <w:rPr>
          <w:spacing w:val="-1"/>
        </w:rPr>
        <w:t xml:space="preserve"> </w:t>
      </w:r>
      <w:r>
        <w:t>Games</w:t>
      </w:r>
      <w:r>
        <w:rPr>
          <w:spacing w:val="-2"/>
        </w:rPr>
        <w:t xml:space="preserve"> </w:t>
      </w:r>
      <w:r>
        <w:t>across</w:t>
      </w:r>
      <w:r>
        <w:rPr>
          <w:spacing w:val="-2"/>
        </w:rPr>
        <w:t xml:space="preserve"> </w:t>
      </w:r>
      <w:r>
        <w:t>31</w:t>
      </w:r>
      <w:r>
        <w:rPr>
          <w:spacing w:val="-1"/>
        </w:rPr>
        <w:t xml:space="preserve"> </w:t>
      </w:r>
      <w:r>
        <w:t>Years.”</w:t>
      </w:r>
      <w:r>
        <w:rPr>
          <w:spacing w:val="-1"/>
        </w:rPr>
        <w:t xml:space="preserve"> </w:t>
      </w:r>
      <w:r>
        <w:rPr>
          <w:i/>
        </w:rPr>
        <w:t>Journal</w:t>
      </w:r>
      <w:r>
        <w:rPr>
          <w:i/>
          <w:spacing w:val="-2"/>
        </w:rPr>
        <w:t xml:space="preserve"> </w:t>
      </w:r>
      <w:r>
        <w:rPr>
          <w:i/>
        </w:rPr>
        <w:t>of</w:t>
      </w:r>
      <w:r>
        <w:rPr>
          <w:i/>
          <w:spacing w:val="-1"/>
        </w:rPr>
        <w:t xml:space="preserve"> </w:t>
      </w:r>
      <w:r>
        <w:rPr>
          <w:i/>
        </w:rPr>
        <w:t>Communication</w:t>
      </w:r>
      <w:r>
        <w:t>,</w:t>
      </w:r>
      <w:r>
        <w:rPr>
          <w:spacing w:val="-1"/>
        </w:rPr>
        <w:t xml:space="preserve"> </w:t>
      </w:r>
      <w:r>
        <w:t>vol.</w:t>
      </w:r>
      <w:r>
        <w:rPr>
          <w:spacing w:val="-1"/>
        </w:rPr>
        <w:t xml:space="preserve"> </w:t>
      </w:r>
      <w:r>
        <w:t>66,</w:t>
      </w:r>
      <w:r>
        <w:rPr>
          <w:spacing w:val="-1"/>
        </w:rPr>
        <w:t xml:space="preserve"> </w:t>
      </w:r>
      <w:r>
        <w:t>no.</w:t>
      </w:r>
      <w:r>
        <w:rPr>
          <w:spacing w:val="-1"/>
        </w:rPr>
        <w:t xml:space="preserve"> </w:t>
      </w:r>
      <w:r>
        <w:t>4,</w:t>
      </w:r>
      <w:r>
        <w:rPr>
          <w:spacing w:val="-1"/>
        </w:rPr>
        <w:t xml:space="preserve"> </w:t>
      </w:r>
      <w:r>
        <w:t>30</w:t>
      </w:r>
      <w:r>
        <w:rPr>
          <w:spacing w:val="-1"/>
        </w:rPr>
        <w:t xml:space="preserve"> </w:t>
      </w:r>
      <w:r>
        <w:t>June</w:t>
      </w:r>
      <w:r>
        <w:rPr>
          <w:spacing w:val="-1"/>
        </w:rPr>
        <w:t xml:space="preserve"> </w:t>
      </w:r>
      <w:r>
        <w:rPr>
          <w:spacing w:val="-2"/>
        </w:rPr>
        <w:t>2016,</w:t>
      </w:r>
    </w:p>
    <w:p w14:paraId="44FDDE97" w14:textId="77777777" w:rsidR="00AC6736" w:rsidRDefault="00000000" w:rsidP="002A2E0B">
      <w:pPr>
        <w:pStyle w:val="BodyText"/>
        <w:ind w:left="820"/>
      </w:pPr>
      <w:r>
        <w:t xml:space="preserve">pp. 564–584., </w:t>
      </w:r>
      <w:r>
        <w:rPr>
          <w:spacing w:val="-2"/>
        </w:rPr>
        <w:t>doi.org/10.1111/jcom.12237.</w:t>
      </w:r>
    </w:p>
    <w:p w14:paraId="5A511BD3" w14:textId="77777777" w:rsidR="00AC6736" w:rsidRDefault="00AC6736" w:rsidP="002A2E0B">
      <w:pPr>
        <w:pStyle w:val="BodyText"/>
        <w:ind w:left="0"/>
      </w:pPr>
    </w:p>
    <w:p w14:paraId="74A546BD" w14:textId="77777777" w:rsidR="00AC6736" w:rsidRDefault="00000000" w:rsidP="002A2E0B">
      <w:pPr>
        <w:ind w:left="820" w:right="168" w:hanging="720"/>
        <w:rPr>
          <w:sz w:val="24"/>
        </w:rPr>
      </w:pPr>
      <w:r>
        <w:rPr>
          <w:sz w:val="24"/>
        </w:rPr>
        <w:t>Mulvey,</w:t>
      </w:r>
      <w:r>
        <w:rPr>
          <w:spacing w:val="-4"/>
          <w:sz w:val="24"/>
        </w:rPr>
        <w:t xml:space="preserve"> </w:t>
      </w:r>
      <w:r>
        <w:rPr>
          <w:sz w:val="24"/>
        </w:rPr>
        <w:t>Laura.</w:t>
      </w:r>
      <w:r>
        <w:rPr>
          <w:spacing w:val="-4"/>
          <w:sz w:val="24"/>
        </w:rPr>
        <w:t xml:space="preserve"> </w:t>
      </w:r>
      <w:r>
        <w:rPr>
          <w:sz w:val="24"/>
        </w:rPr>
        <w:t>“Visual</w:t>
      </w:r>
      <w:r>
        <w:rPr>
          <w:spacing w:val="-4"/>
          <w:sz w:val="24"/>
        </w:rPr>
        <w:t xml:space="preserve"> </w:t>
      </w:r>
      <w:r>
        <w:rPr>
          <w:sz w:val="24"/>
        </w:rPr>
        <w:t>Pleasure</w:t>
      </w:r>
      <w:r>
        <w:rPr>
          <w:spacing w:val="-4"/>
          <w:sz w:val="24"/>
        </w:rPr>
        <w:t xml:space="preserve"> </w:t>
      </w:r>
      <w:r>
        <w:rPr>
          <w:sz w:val="24"/>
        </w:rPr>
        <w:t>and</w:t>
      </w:r>
      <w:r>
        <w:rPr>
          <w:spacing w:val="-4"/>
          <w:sz w:val="24"/>
        </w:rPr>
        <w:t xml:space="preserve"> </w:t>
      </w:r>
      <w:r>
        <w:rPr>
          <w:sz w:val="24"/>
        </w:rPr>
        <w:t>Narrative</w:t>
      </w:r>
      <w:r>
        <w:rPr>
          <w:spacing w:val="-4"/>
          <w:sz w:val="24"/>
        </w:rPr>
        <w:t xml:space="preserve"> </w:t>
      </w:r>
      <w:r>
        <w:rPr>
          <w:sz w:val="24"/>
        </w:rPr>
        <w:t>Cinema.”</w:t>
      </w:r>
      <w:r>
        <w:rPr>
          <w:spacing w:val="-4"/>
          <w:sz w:val="24"/>
        </w:rPr>
        <w:t xml:space="preserve"> </w:t>
      </w:r>
      <w:r>
        <w:rPr>
          <w:i/>
          <w:sz w:val="24"/>
        </w:rPr>
        <w:t>Film</w:t>
      </w:r>
      <w:r>
        <w:rPr>
          <w:i/>
          <w:spacing w:val="-5"/>
          <w:sz w:val="24"/>
        </w:rPr>
        <w:t xml:space="preserve"> </w:t>
      </w:r>
      <w:r>
        <w:rPr>
          <w:i/>
          <w:sz w:val="24"/>
        </w:rPr>
        <w:t>Manifestos</w:t>
      </w:r>
      <w:r>
        <w:rPr>
          <w:i/>
          <w:spacing w:val="-5"/>
          <w:sz w:val="24"/>
        </w:rPr>
        <w:t xml:space="preserve"> </w:t>
      </w:r>
      <w:r>
        <w:rPr>
          <w:i/>
          <w:sz w:val="24"/>
        </w:rPr>
        <w:t>and</w:t>
      </w:r>
      <w:r>
        <w:rPr>
          <w:i/>
          <w:spacing w:val="-4"/>
          <w:sz w:val="24"/>
        </w:rPr>
        <w:t xml:space="preserve"> </w:t>
      </w:r>
      <w:r>
        <w:rPr>
          <w:i/>
          <w:sz w:val="24"/>
        </w:rPr>
        <w:t>Global</w:t>
      </w:r>
      <w:r>
        <w:rPr>
          <w:i/>
          <w:spacing w:val="-4"/>
          <w:sz w:val="24"/>
        </w:rPr>
        <w:t xml:space="preserve"> </w:t>
      </w:r>
      <w:r>
        <w:rPr>
          <w:i/>
          <w:sz w:val="24"/>
        </w:rPr>
        <w:t>Cinema Culture: A Critical Anthology</w:t>
      </w:r>
      <w:r>
        <w:rPr>
          <w:sz w:val="24"/>
        </w:rPr>
        <w:t xml:space="preserve">, edited by Scott </w:t>
      </w:r>
      <w:proofErr w:type="spellStart"/>
      <w:r>
        <w:rPr>
          <w:sz w:val="24"/>
        </w:rPr>
        <w:t>MacKenzie</w:t>
      </w:r>
      <w:proofErr w:type="spellEnd"/>
      <w:r>
        <w:rPr>
          <w:sz w:val="24"/>
        </w:rPr>
        <w:t xml:space="preserve">, University of California Press, 2014, pp. 359–370. </w:t>
      </w:r>
      <w:r>
        <w:rPr>
          <w:i/>
          <w:sz w:val="24"/>
        </w:rPr>
        <w:t>JSTOR</w:t>
      </w:r>
      <w:r>
        <w:rPr>
          <w:sz w:val="24"/>
        </w:rPr>
        <w:t xml:space="preserve">, </w:t>
      </w:r>
      <w:hyperlink r:id="rId8">
        <w:r>
          <w:rPr>
            <w:color w:val="0463C1"/>
            <w:sz w:val="24"/>
            <w:u w:val="single" w:color="0463C1"/>
          </w:rPr>
          <w:t>www.jstor.org/stable/10.1525/j.ctt5vk01n.109</w:t>
        </w:r>
      </w:hyperlink>
      <w:r>
        <w:rPr>
          <w:sz w:val="24"/>
        </w:rPr>
        <w:t>.</w:t>
      </w:r>
    </w:p>
    <w:p w14:paraId="1EB0B6C3" w14:textId="77777777" w:rsidR="002A2E0B" w:rsidRDefault="002A2E0B" w:rsidP="002A2E0B">
      <w:pPr>
        <w:pStyle w:val="BodyText"/>
        <w:ind w:left="820" w:right="129" w:hanging="720"/>
      </w:pPr>
    </w:p>
    <w:p w14:paraId="0397BFBE" w14:textId="7181E164" w:rsidR="00AC6736" w:rsidRDefault="00000000" w:rsidP="002A2E0B">
      <w:pPr>
        <w:pStyle w:val="BodyText"/>
        <w:ind w:left="820" w:right="129" w:hanging="720"/>
      </w:pPr>
      <w:r>
        <w:t>Schippers, Mimi, and Erin Grayson Sapp. “Reading Pulp Fiction: Femininity and Power in Second</w:t>
      </w:r>
      <w:r>
        <w:rPr>
          <w:spacing w:val="-3"/>
        </w:rPr>
        <w:t xml:space="preserve"> </w:t>
      </w:r>
      <w:r>
        <w:t>and</w:t>
      </w:r>
      <w:r>
        <w:rPr>
          <w:spacing w:val="-3"/>
        </w:rPr>
        <w:t xml:space="preserve"> </w:t>
      </w:r>
      <w:r>
        <w:t>Third</w:t>
      </w:r>
      <w:r>
        <w:rPr>
          <w:spacing w:val="-3"/>
        </w:rPr>
        <w:t xml:space="preserve"> </w:t>
      </w:r>
      <w:r>
        <w:t>Wave</w:t>
      </w:r>
      <w:r>
        <w:rPr>
          <w:spacing w:val="-3"/>
        </w:rPr>
        <w:t xml:space="preserve"> </w:t>
      </w:r>
      <w:r>
        <w:t>Feminist</w:t>
      </w:r>
      <w:r>
        <w:rPr>
          <w:spacing w:val="-4"/>
        </w:rPr>
        <w:t xml:space="preserve"> </w:t>
      </w:r>
      <w:r>
        <w:t>Theory.”</w:t>
      </w:r>
      <w:r>
        <w:rPr>
          <w:spacing w:val="-3"/>
        </w:rPr>
        <w:t xml:space="preserve"> </w:t>
      </w:r>
      <w:r>
        <w:rPr>
          <w:i/>
        </w:rPr>
        <w:t>Feminist</w:t>
      </w:r>
      <w:r>
        <w:rPr>
          <w:i/>
          <w:spacing w:val="-3"/>
        </w:rPr>
        <w:t xml:space="preserve"> </w:t>
      </w:r>
      <w:r>
        <w:rPr>
          <w:i/>
        </w:rPr>
        <w:t>Theory</w:t>
      </w:r>
      <w:r>
        <w:t>,</w:t>
      </w:r>
      <w:r>
        <w:rPr>
          <w:spacing w:val="-3"/>
        </w:rPr>
        <w:t xml:space="preserve"> </w:t>
      </w:r>
      <w:r>
        <w:t>vol.</w:t>
      </w:r>
      <w:r>
        <w:rPr>
          <w:spacing w:val="-3"/>
        </w:rPr>
        <w:t xml:space="preserve"> </w:t>
      </w:r>
      <w:r>
        <w:t>13,</w:t>
      </w:r>
      <w:r>
        <w:rPr>
          <w:spacing w:val="-3"/>
        </w:rPr>
        <w:t xml:space="preserve"> </w:t>
      </w:r>
      <w:r>
        <w:t>no.</w:t>
      </w:r>
      <w:r>
        <w:rPr>
          <w:spacing w:val="-3"/>
        </w:rPr>
        <w:t xml:space="preserve"> </w:t>
      </w:r>
      <w:r>
        <w:t>1,</w:t>
      </w:r>
      <w:r>
        <w:rPr>
          <w:spacing w:val="-3"/>
        </w:rPr>
        <w:t xml:space="preserve"> </w:t>
      </w:r>
      <w:r>
        <w:t>1</w:t>
      </w:r>
      <w:r>
        <w:rPr>
          <w:spacing w:val="-3"/>
        </w:rPr>
        <w:t xml:space="preserve"> </w:t>
      </w:r>
      <w:r>
        <w:t>Apr.</w:t>
      </w:r>
      <w:r>
        <w:rPr>
          <w:spacing w:val="-4"/>
        </w:rPr>
        <w:t xml:space="preserve"> </w:t>
      </w:r>
      <w:r>
        <w:t>2011,</w:t>
      </w:r>
    </w:p>
    <w:p w14:paraId="6FA391E5" w14:textId="77777777" w:rsidR="00AC6736" w:rsidRDefault="00000000" w:rsidP="002A2E0B">
      <w:pPr>
        <w:pStyle w:val="BodyText"/>
        <w:ind w:left="820"/>
      </w:pPr>
      <w:r>
        <w:t xml:space="preserve">pp. 27–42., </w:t>
      </w:r>
      <w:r>
        <w:rPr>
          <w:spacing w:val="-2"/>
        </w:rPr>
        <w:t>doi:10.1177/1464700111429900.</w:t>
      </w:r>
    </w:p>
    <w:p w14:paraId="7120EF08" w14:textId="77777777" w:rsidR="00AC6736" w:rsidRDefault="00AC6736" w:rsidP="002A2E0B">
      <w:pPr>
        <w:pStyle w:val="BodyText"/>
        <w:ind w:left="0"/>
      </w:pPr>
    </w:p>
    <w:p w14:paraId="177EF507" w14:textId="77777777" w:rsidR="00AC6736" w:rsidRDefault="00000000" w:rsidP="002A2E0B">
      <w:pPr>
        <w:pStyle w:val="BodyText"/>
        <w:ind w:left="820" w:right="129" w:hanging="720"/>
      </w:pPr>
      <w:r>
        <w:t>Summers,</w:t>
      </w:r>
      <w:r>
        <w:rPr>
          <w:spacing w:val="-3"/>
        </w:rPr>
        <w:t xml:space="preserve"> </w:t>
      </w:r>
      <w:r>
        <w:t>Alicia,</w:t>
      </w:r>
      <w:r>
        <w:rPr>
          <w:spacing w:val="-3"/>
        </w:rPr>
        <w:t xml:space="preserve"> </w:t>
      </w:r>
      <w:r>
        <w:t>and</w:t>
      </w:r>
      <w:r>
        <w:rPr>
          <w:spacing w:val="-3"/>
        </w:rPr>
        <w:t xml:space="preserve"> </w:t>
      </w:r>
      <w:r>
        <w:t>Monica</w:t>
      </w:r>
      <w:r>
        <w:rPr>
          <w:spacing w:val="-3"/>
        </w:rPr>
        <w:t xml:space="preserve"> </w:t>
      </w:r>
      <w:r>
        <w:t>K.</w:t>
      </w:r>
      <w:r>
        <w:rPr>
          <w:spacing w:val="-3"/>
        </w:rPr>
        <w:t xml:space="preserve"> </w:t>
      </w:r>
      <w:r>
        <w:t>Miller.</w:t>
      </w:r>
      <w:r>
        <w:rPr>
          <w:spacing w:val="-3"/>
        </w:rPr>
        <w:t xml:space="preserve"> </w:t>
      </w:r>
      <w:r>
        <w:t>“From</w:t>
      </w:r>
      <w:r>
        <w:rPr>
          <w:spacing w:val="-3"/>
        </w:rPr>
        <w:t xml:space="preserve"> </w:t>
      </w:r>
      <w:r>
        <w:t>Damsels</w:t>
      </w:r>
      <w:r>
        <w:rPr>
          <w:spacing w:val="-4"/>
        </w:rPr>
        <w:t xml:space="preserve"> </w:t>
      </w:r>
      <w:r>
        <w:t>in</w:t>
      </w:r>
      <w:r>
        <w:rPr>
          <w:spacing w:val="-3"/>
        </w:rPr>
        <w:t xml:space="preserve"> </w:t>
      </w:r>
      <w:r>
        <w:t>Distress</w:t>
      </w:r>
      <w:r>
        <w:rPr>
          <w:spacing w:val="-4"/>
        </w:rPr>
        <w:t xml:space="preserve"> </w:t>
      </w:r>
      <w:r>
        <w:t>to</w:t>
      </w:r>
      <w:r>
        <w:rPr>
          <w:spacing w:val="-3"/>
        </w:rPr>
        <w:t xml:space="preserve"> </w:t>
      </w:r>
      <w:r>
        <w:t>Sexy</w:t>
      </w:r>
      <w:r>
        <w:rPr>
          <w:spacing w:val="-3"/>
        </w:rPr>
        <w:t xml:space="preserve"> </w:t>
      </w:r>
      <w:r>
        <w:t>Superheroes:</w:t>
      </w:r>
      <w:r>
        <w:rPr>
          <w:spacing w:val="-4"/>
        </w:rPr>
        <w:t xml:space="preserve"> </w:t>
      </w:r>
      <w:r>
        <w:t xml:space="preserve">How the Portrayal of Sexism in Video Game Magazines Has Changed in the Last Twenty Years.” </w:t>
      </w:r>
      <w:r>
        <w:rPr>
          <w:i/>
        </w:rPr>
        <w:t>Feminist Media Studies</w:t>
      </w:r>
      <w:r>
        <w:t xml:space="preserve">, vol. 14, no. 6, 26 Feb. 2014, pp. 1028–1040., </w:t>
      </w:r>
      <w:r>
        <w:rPr>
          <w:spacing w:val="-2"/>
        </w:rPr>
        <w:t>doi:10.1080/14680777.2014.882371.</w:t>
      </w:r>
    </w:p>
    <w:p w14:paraId="0BE01272" w14:textId="77777777" w:rsidR="002A2E0B" w:rsidRDefault="002A2E0B" w:rsidP="002A2E0B">
      <w:pPr>
        <w:pStyle w:val="BodyText"/>
        <w:ind w:left="820" w:hanging="720"/>
      </w:pPr>
    </w:p>
    <w:p w14:paraId="7C8ACF67" w14:textId="7C600D02" w:rsidR="00AC6736" w:rsidRDefault="00000000" w:rsidP="002A2E0B">
      <w:pPr>
        <w:pStyle w:val="BodyText"/>
        <w:ind w:left="820" w:hanging="720"/>
      </w:pPr>
      <w:r>
        <w:t>Tompkins,</w:t>
      </w:r>
      <w:r>
        <w:rPr>
          <w:spacing w:val="-3"/>
        </w:rPr>
        <w:t xml:space="preserve"> </w:t>
      </w:r>
      <w:r>
        <w:t>Jessica</w:t>
      </w:r>
      <w:r>
        <w:rPr>
          <w:spacing w:val="-4"/>
        </w:rPr>
        <w:t xml:space="preserve"> </w:t>
      </w:r>
      <w:r>
        <w:t>E.,</w:t>
      </w:r>
      <w:r>
        <w:rPr>
          <w:spacing w:val="-3"/>
        </w:rPr>
        <w:t xml:space="preserve"> </w:t>
      </w:r>
      <w:r>
        <w:t>et</w:t>
      </w:r>
      <w:r>
        <w:rPr>
          <w:spacing w:val="-3"/>
        </w:rPr>
        <w:t xml:space="preserve"> </w:t>
      </w:r>
      <w:r>
        <w:t>al.</w:t>
      </w:r>
      <w:r>
        <w:rPr>
          <w:spacing w:val="-3"/>
        </w:rPr>
        <w:t xml:space="preserve"> </w:t>
      </w:r>
      <w:r>
        <w:t>“Kawaii</w:t>
      </w:r>
      <w:r>
        <w:rPr>
          <w:spacing w:val="-3"/>
        </w:rPr>
        <w:t xml:space="preserve"> </w:t>
      </w:r>
      <w:r>
        <w:t>Killers</w:t>
      </w:r>
      <w:r>
        <w:rPr>
          <w:spacing w:val="-4"/>
        </w:rPr>
        <w:t xml:space="preserve"> </w:t>
      </w:r>
      <w:r>
        <w:t>and</w:t>
      </w:r>
      <w:r>
        <w:rPr>
          <w:spacing w:val="-3"/>
        </w:rPr>
        <w:t xml:space="preserve"> </w:t>
      </w:r>
      <w:r>
        <w:t>Femme</w:t>
      </w:r>
      <w:r>
        <w:rPr>
          <w:spacing w:val="-3"/>
        </w:rPr>
        <w:t xml:space="preserve"> </w:t>
      </w:r>
      <w:r>
        <w:t>Fatales:</w:t>
      </w:r>
      <w:r>
        <w:rPr>
          <w:spacing w:val="-3"/>
        </w:rPr>
        <w:t xml:space="preserve"> </w:t>
      </w:r>
      <w:r>
        <w:t>A</w:t>
      </w:r>
      <w:r>
        <w:rPr>
          <w:spacing w:val="-4"/>
        </w:rPr>
        <w:t xml:space="preserve"> </w:t>
      </w:r>
      <w:r>
        <w:t>Textual</w:t>
      </w:r>
      <w:r>
        <w:rPr>
          <w:spacing w:val="-3"/>
        </w:rPr>
        <w:t xml:space="preserve"> </w:t>
      </w:r>
      <w:r>
        <w:t>Analysis</w:t>
      </w:r>
      <w:r>
        <w:rPr>
          <w:spacing w:val="-4"/>
        </w:rPr>
        <w:t xml:space="preserve"> </w:t>
      </w:r>
      <w:r>
        <w:t>of</w:t>
      </w:r>
      <w:r>
        <w:rPr>
          <w:spacing w:val="-3"/>
        </w:rPr>
        <w:t xml:space="preserve"> </w:t>
      </w:r>
      <w:r>
        <w:t xml:space="preserve">Female Characters Signifying Benevolent and Hostile Sexism in Video Games.” </w:t>
      </w:r>
      <w:r>
        <w:rPr>
          <w:i/>
        </w:rPr>
        <w:t>Journal of Broadcasting &amp; Electronic Media</w:t>
      </w:r>
      <w:r>
        <w:t xml:space="preserve">, vol. 64, no. 2, 27 Jan. 2020, pp. 236–254., </w:t>
      </w:r>
      <w:r>
        <w:rPr>
          <w:spacing w:val="-2"/>
        </w:rPr>
        <w:t>doi:10.1080/08838151.2020.1718960.</w:t>
      </w:r>
    </w:p>
    <w:p w14:paraId="5FD135F5" w14:textId="2E3057B0" w:rsidR="00AC6736" w:rsidRDefault="00000000" w:rsidP="002A2E0B">
      <w:pPr>
        <w:pStyle w:val="BodyText"/>
        <w:spacing w:before="96"/>
        <w:ind w:left="820" w:right="872" w:hanging="720"/>
        <w:jc w:val="both"/>
      </w:pPr>
      <w:proofErr w:type="spellStart"/>
      <w:r>
        <w:t>Trépanier</w:t>
      </w:r>
      <w:proofErr w:type="spellEnd"/>
      <w:r>
        <w:t>-Jobin,</w:t>
      </w:r>
      <w:r>
        <w:rPr>
          <w:spacing w:val="-4"/>
        </w:rPr>
        <w:t xml:space="preserve"> </w:t>
      </w:r>
      <w:r>
        <w:t>Gabrielle,</w:t>
      </w:r>
      <w:r>
        <w:rPr>
          <w:spacing w:val="-4"/>
        </w:rPr>
        <w:t xml:space="preserve"> </w:t>
      </w:r>
      <w:r>
        <w:t>and</w:t>
      </w:r>
      <w:r>
        <w:rPr>
          <w:spacing w:val="-4"/>
        </w:rPr>
        <w:t xml:space="preserve"> </w:t>
      </w:r>
      <w:r>
        <w:t>Maude</w:t>
      </w:r>
      <w:r>
        <w:rPr>
          <w:spacing w:val="-4"/>
        </w:rPr>
        <w:t xml:space="preserve"> </w:t>
      </w:r>
      <w:proofErr w:type="spellStart"/>
      <w:r>
        <w:t>Bonenfant</w:t>
      </w:r>
      <w:proofErr w:type="spellEnd"/>
      <w:r>
        <w:t>.</w:t>
      </w:r>
      <w:r>
        <w:rPr>
          <w:spacing w:val="-4"/>
        </w:rPr>
        <w:t xml:space="preserve"> </w:t>
      </w:r>
      <w:r>
        <w:t>“Bridging</w:t>
      </w:r>
      <w:r>
        <w:rPr>
          <w:spacing w:val="-4"/>
        </w:rPr>
        <w:t xml:space="preserve"> </w:t>
      </w:r>
      <w:r>
        <w:t>Game</w:t>
      </w:r>
      <w:r>
        <w:rPr>
          <w:spacing w:val="-4"/>
        </w:rPr>
        <w:t xml:space="preserve"> </w:t>
      </w:r>
      <w:r>
        <w:t>Studies</w:t>
      </w:r>
      <w:r>
        <w:rPr>
          <w:spacing w:val="-4"/>
        </w:rPr>
        <w:t xml:space="preserve"> </w:t>
      </w:r>
      <w:r>
        <w:t>and</w:t>
      </w:r>
      <w:r>
        <w:rPr>
          <w:spacing w:val="-5"/>
        </w:rPr>
        <w:t xml:space="preserve"> </w:t>
      </w:r>
      <w:r>
        <w:t>Feminist Theories.”</w:t>
      </w:r>
      <w:r>
        <w:rPr>
          <w:spacing w:val="-3"/>
        </w:rPr>
        <w:t xml:space="preserve"> </w:t>
      </w:r>
      <w:r>
        <w:rPr>
          <w:i/>
        </w:rPr>
        <w:t>Journal</w:t>
      </w:r>
      <w:r>
        <w:rPr>
          <w:i/>
          <w:spacing w:val="-2"/>
        </w:rPr>
        <w:t xml:space="preserve"> </w:t>
      </w:r>
      <w:r>
        <w:rPr>
          <w:i/>
        </w:rPr>
        <w:t>of</w:t>
      </w:r>
      <w:r>
        <w:rPr>
          <w:i/>
          <w:spacing w:val="-2"/>
        </w:rPr>
        <w:t xml:space="preserve"> </w:t>
      </w:r>
      <w:r>
        <w:rPr>
          <w:i/>
        </w:rPr>
        <w:t>Media</w:t>
      </w:r>
      <w:r>
        <w:rPr>
          <w:i/>
          <w:spacing w:val="-2"/>
        </w:rPr>
        <w:t xml:space="preserve"> </w:t>
      </w:r>
      <w:r>
        <w:rPr>
          <w:i/>
        </w:rPr>
        <w:t>Studies</w:t>
      </w:r>
      <w:r>
        <w:rPr>
          <w:i/>
          <w:spacing w:val="-3"/>
        </w:rPr>
        <w:t xml:space="preserve"> </w:t>
      </w:r>
      <w:r>
        <w:rPr>
          <w:i/>
        </w:rPr>
        <w:t>and</w:t>
      </w:r>
      <w:r>
        <w:rPr>
          <w:i/>
          <w:spacing w:val="-2"/>
        </w:rPr>
        <w:t xml:space="preserve"> </w:t>
      </w:r>
      <w:r>
        <w:rPr>
          <w:i/>
        </w:rPr>
        <w:t>Popular</w:t>
      </w:r>
      <w:r>
        <w:rPr>
          <w:i/>
          <w:spacing w:val="-3"/>
        </w:rPr>
        <w:t xml:space="preserve"> </w:t>
      </w:r>
      <w:r>
        <w:rPr>
          <w:i/>
        </w:rPr>
        <w:t>Culture</w:t>
      </w:r>
      <w:r>
        <w:t>,</w:t>
      </w:r>
      <w:r>
        <w:rPr>
          <w:spacing w:val="-2"/>
        </w:rPr>
        <w:t xml:space="preserve"> </w:t>
      </w:r>
      <w:r>
        <w:t>June</w:t>
      </w:r>
      <w:r>
        <w:rPr>
          <w:spacing w:val="-2"/>
        </w:rPr>
        <w:t xml:space="preserve"> </w:t>
      </w:r>
      <w:r>
        <w:t>2017,</w:t>
      </w:r>
      <w:r>
        <w:rPr>
          <w:spacing w:val="-2"/>
        </w:rPr>
        <w:t xml:space="preserve"> </w:t>
      </w:r>
      <w:r>
        <w:t>pp.</w:t>
      </w:r>
      <w:r>
        <w:rPr>
          <w:spacing w:val="-2"/>
        </w:rPr>
        <w:t xml:space="preserve"> </w:t>
      </w:r>
      <w:r>
        <w:t xml:space="preserve">24–53., </w:t>
      </w:r>
      <w:hyperlink r:id="rId9">
        <w:r>
          <w:rPr>
            <w:color w:val="0463C1"/>
            <w:spacing w:val="-2"/>
            <w:u w:val="single" w:color="0463C1"/>
          </w:rPr>
          <w:t>www.kinephanos.ca/2017/bridging-game-studies-and-feminist-theories/</w:t>
        </w:r>
      </w:hyperlink>
      <w:r>
        <w:rPr>
          <w:spacing w:val="-2"/>
        </w:rPr>
        <w:t>.</w:t>
      </w:r>
    </w:p>
    <w:p w14:paraId="1BA23429" w14:textId="77777777" w:rsidR="002A2E0B" w:rsidRDefault="002A2E0B" w:rsidP="002A2E0B">
      <w:pPr>
        <w:ind w:left="820" w:hanging="720"/>
        <w:rPr>
          <w:sz w:val="24"/>
        </w:rPr>
      </w:pPr>
    </w:p>
    <w:p w14:paraId="780FCF71" w14:textId="39AF782D" w:rsidR="00AC6736" w:rsidRDefault="00000000" w:rsidP="002A2E0B">
      <w:pPr>
        <w:ind w:left="820" w:hanging="720"/>
        <w:rPr>
          <w:sz w:val="24"/>
        </w:rPr>
      </w:pPr>
      <w:r>
        <w:rPr>
          <w:sz w:val="24"/>
        </w:rPr>
        <w:t>Tuchman,</w:t>
      </w:r>
      <w:r>
        <w:rPr>
          <w:spacing w:val="-3"/>
          <w:sz w:val="24"/>
        </w:rPr>
        <w:t xml:space="preserve"> </w:t>
      </w:r>
      <w:r>
        <w:rPr>
          <w:sz w:val="24"/>
        </w:rPr>
        <w:t>Gaye.</w:t>
      </w:r>
      <w:r>
        <w:rPr>
          <w:spacing w:val="-3"/>
          <w:sz w:val="24"/>
        </w:rPr>
        <w:t xml:space="preserve"> </w:t>
      </w:r>
      <w:r>
        <w:rPr>
          <w:sz w:val="24"/>
        </w:rPr>
        <w:t>“Women's</w:t>
      </w:r>
      <w:r>
        <w:rPr>
          <w:spacing w:val="-4"/>
          <w:sz w:val="24"/>
        </w:rPr>
        <w:t xml:space="preserve"> </w:t>
      </w:r>
      <w:r>
        <w:rPr>
          <w:sz w:val="24"/>
        </w:rPr>
        <w:t>Depiction</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Mass</w:t>
      </w:r>
      <w:r>
        <w:rPr>
          <w:spacing w:val="-4"/>
          <w:sz w:val="24"/>
        </w:rPr>
        <w:t xml:space="preserve"> </w:t>
      </w:r>
      <w:r>
        <w:rPr>
          <w:sz w:val="24"/>
        </w:rPr>
        <w:t>Media.”</w:t>
      </w:r>
      <w:r>
        <w:rPr>
          <w:spacing w:val="-3"/>
          <w:sz w:val="24"/>
        </w:rPr>
        <w:t xml:space="preserve"> </w:t>
      </w:r>
      <w:r>
        <w:rPr>
          <w:i/>
          <w:sz w:val="24"/>
        </w:rPr>
        <w:t>Signs:</w:t>
      </w:r>
      <w:r>
        <w:rPr>
          <w:i/>
          <w:spacing w:val="-3"/>
          <w:sz w:val="24"/>
        </w:rPr>
        <w:t xml:space="preserve"> </w:t>
      </w:r>
      <w:r>
        <w:rPr>
          <w:i/>
          <w:sz w:val="24"/>
        </w:rPr>
        <w:t>Journal</w:t>
      </w:r>
      <w:r>
        <w:rPr>
          <w:i/>
          <w:spacing w:val="-3"/>
          <w:sz w:val="24"/>
        </w:rPr>
        <w:t xml:space="preserve"> </w:t>
      </w:r>
      <w:r>
        <w:rPr>
          <w:i/>
          <w:sz w:val="24"/>
        </w:rPr>
        <w:t>of</w:t>
      </w:r>
      <w:r>
        <w:rPr>
          <w:i/>
          <w:spacing w:val="-4"/>
          <w:sz w:val="24"/>
        </w:rPr>
        <w:t xml:space="preserve"> </w:t>
      </w:r>
      <w:r>
        <w:rPr>
          <w:i/>
          <w:sz w:val="24"/>
        </w:rPr>
        <w:t>Women</w:t>
      </w:r>
      <w:r>
        <w:rPr>
          <w:i/>
          <w:spacing w:val="-3"/>
          <w:sz w:val="24"/>
        </w:rPr>
        <w:t xml:space="preserve"> </w:t>
      </w:r>
      <w:r>
        <w:rPr>
          <w:i/>
          <w:sz w:val="24"/>
        </w:rPr>
        <w:t>in</w:t>
      </w:r>
      <w:r>
        <w:rPr>
          <w:i/>
          <w:spacing w:val="-3"/>
          <w:sz w:val="24"/>
        </w:rPr>
        <w:t xml:space="preserve"> </w:t>
      </w:r>
      <w:r>
        <w:rPr>
          <w:i/>
          <w:sz w:val="24"/>
        </w:rPr>
        <w:t>Culture and Society</w:t>
      </w:r>
      <w:r>
        <w:rPr>
          <w:sz w:val="24"/>
        </w:rPr>
        <w:t xml:space="preserve">, vol. 3, no. 3, 1979, pp. 528–542. </w:t>
      </w:r>
      <w:r>
        <w:rPr>
          <w:i/>
          <w:sz w:val="24"/>
        </w:rPr>
        <w:t>JSTOR</w:t>
      </w:r>
      <w:r>
        <w:rPr>
          <w:sz w:val="24"/>
        </w:rPr>
        <w:t xml:space="preserve">, </w:t>
      </w:r>
      <w:hyperlink r:id="rId10">
        <w:r>
          <w:rPr>
            <w:color w:val="0463C1"/>
            <w:spacing w:val="-2"/>
            <w:sz w:val="24"/>
            <w:u w:val="single" w:color="0463C1"/>
          </w:rPr>
          <w:t>www.jstor.org/stable/3173399?seq=1#metadata_info_tab_contents</w:t>
        </w:r>
      </w:hyperlink>
      <w:r>
        <w:rPr>
          <w:spacing w:val="-2"/>
          <w:sz w:val="24"/>
        </w:rPr>
        <w:t>.</w:t>
      </w:r>
    </w:p>
    <w:p w14:paraId="0BB75597" w14:textId="77777777" w:rsidR="002A2E0B" w:rsidRDefault="002A2E0B" w:rsidP="002A2E0B">
      <w:pPr>
        <w:pStyle w:val="BodyText"/>
        <w:ind w:left="820" w:hanging="720"/>
      </w:pPr>
    </w:p>
    <w:p w14:paraId="11962148" w14:textId="71D822AE" w:rsidR="00AC6736" w:rsidRDefault="00000000" w:rsidP="002A2E0B">
      <w:pPr>
        <w:pStyle w:val="BodyText"/>
        <w:ind w:left="820" w:hanging="720"/>
      </w:pPr>
      <w:r>
        <w:t>Ward,</w:t>
      </w:r>
      <w:r>
        <w:rPr>
          <w:spacing w:val="-4"/>
        </w:rPr>
        <w:t xml:space="preserve"> </w:t>
      </w:r>
      <w:r>
        <w:t>L</w:t>
      </w:r>
      <w:r>
        <w:rPr>
          <w:spacing w:val="-4"/>
        </w:rPr>
        <w:t xml:space="preserve"> </w:t>
      </w:r>
      <w:r>
        <w:t>Monique.</w:t>
      </w:r>
      <w:r>
        <w:rPr>
          <w:spacing w:val="-4"/>
        </w:rPr>
        <w:t xml:space="preserve"> </w:t>
      </w:r>
      <w:r>
        <w:t>“Media</w:t>
      </w:r>
      <w:r>
        <w:rPr>
          <w:spacing w:val="-4"/>
        </w:rPr>
        <w:t xml:space="preserve"> </w:t>
      </w:r>
      <w:r>
        <w:t>and</w:t>
      </w:r>
      <w:r>
        <w:rPr>
          <w:spacing w:val="-4"/>
        </w:rPr>
        <w:t xml:space="preserve"> </w:t>
      </w:r>
      <w:r>
        <w:t>Sexualization:</w:t>
      </w:r>
      <w:r>
        <w:rPr>
          <w:spacing w:val="-5"/>
        </w:rPr>
        <w:t xml:space="preserve"> </w:t>
      </w:r>
      <w:r>
        <w:t>State</w:t>
      </w:r>
      <w:r>
        <w:rPr>
          <w:spacing w:val="-4"/>
        </w:rPr>
        <w:t xml:space="preserve"> </w:t>
      </w:r>
      <w:r>
        <w:t>of</w:t>
      </w:r>
      <w:r>
        <w:rPr>
          <w:spacing w:val="-4"/>
        </w:rPr>
        <w:t xml:space="preserve"> </w:t>
      </w:r>
      <w:r>
        <w:t>Empirical</w:t>
      </w:r>
      <w:r>
        <w:rPr>
          <w:spacing w:val="-4"/>
        </w:rPr>
        <w:t xml:space="preserve"> </w:t>
      </w:r>
      <w:r>
        <w:t>Research,</w:t>
      </w:r>
      <w:r>
        <w:rPr>
          <w:spacing w:val="-4"/>
        </w:rPr>
        <w:t xml:space="preserve"> </w:t>
      </w:r>
      <w:r>
        <w:t>1995-2015.”</w:t>
      </w:r>
      <w:r>
        <w:rPr>
          <w:spacing w:val="-4"/>
        </w:rPr>
        <w:t xml:space="preserve"> </w:t>
      </w:r>
      <w:r>
        <w:rPr>
          <w:i/>
        </w:rPr>
        <w:t>The Journal of Sex Research</w:t>
      </w:r>
      <w:r>
        <w:t xml:space="preserve">, vol. 53, no. 4-5, 2016, pp. 560–577., </w:t>
      </w:r>
      <w:r>
        <w:rPr>
          <w:spacing w:val="-2"/>
        </w:rPr>
        <w:t>doi:10.1080/00224499.2016.1142496.</w:t>
      </w:r>
    </w:p>
    <w:p w14:paraId="2D420DBE" w14:textId="77777777" w:rsidR="002A2E0B" w:rsidRDefault="002A2E0B" w:rsidP="002A2E0B">
      <w:pPr>
        <w:ind w:left="662" w:right="100" w:hanging="562"/>
        <w:rPr>
          <w:sz w:val="24"/>
        </w:rPr>
      </w:pPr>
    </w:p>
    <w:p w14:paraId="47878B1E" w14:textId="135B3662" w:rsidR="00AC6736" w:rsidRDefault="00000000" w:rsidP="002A2E0B">
      <w:pPr>
        <w:ind w:left="662" w:right="100" w:hanging="562"/>
        <w:rPr>
          <w:sz w:val="24"/>
        </w:rPr>
      </w:pPr>
      <w:r>
        <w:rPr>
          <w:sz w:val="24"/>
        </w:rPr>
        <w:t>Witkowski,</w:t>
      </w:r>
      <w:r>
        <w:rPr>
          <w:spacing w:val="-3"/>
          <w:sz w:val="24"/>
        </w:rPr>
        <w:t xml:space="preserve"> </w:t>
      </w:r>
      <w:r>
        <w:rPr>
          <w:sz w:val="24"/>
        </w:rPr>
        <w:t>Wallace.</w:t>
      </w:r>
      <w:r>
        <w:rPr>
          <w:spacing w:val="-3"/>
          <w:sz w:val="24"/>
        </w:rPr>
        <w:t xml:space="preserve"> </w:t>
      </w:r>
      <w:r>
        <w:rPr>
          <w:i/>
          <w:sz w:val="24"/>
        </w:rPr>
        <w:t>Videogames</w:t>
      </w:r>
      <w:r>
        <w:rPr>
          <w:i/>
          <w:spacing w:val="-4"/>
          <w:sz w:val="24"/>
        </w:rPr>
        <w:t xml:space="preserve"> </w:t>
      </w:r>
      <w:r>
        <w:rPr>
          <w:i/>
          <w:sz w:val="24"/>
        </w:rPr>
        <w:t>Are</w:t>
      </w:r>
      <w:r>
        <w:rPr>
          <w:i/>
          <w:spacing w:val="-3"/>
          <w:sz w:val="24"/>
        </w:rPr>
        <w:t xml:space="preserve"> </w:t>
      </w:r>
      <w:r>
        <w:rPr>
          <w:i/>
          <w:sz w:val="24"/>
        </w:rPr>
        <w:t>a</w:t>
      </w:r>
      <w:r>
        <w:rPr>
          <w:i/>
          <w:spacing w:val="-3"/>
          <w:sz w:val="24"/>
        </w:rPr>
        <w:t xml:space="preserve"> </w:t>
      </w:r>
      <w:r>
        <w:rPr>
          <w:i/>
          <w:sz w:val="24"/>
        </w:rPr>
        <w:t>Bigger</w:t>
      </w:r>
      <w:r>
        <w:rPr>
          <w:i/>
          <w:spacing w:val="-4"/>
          <w:sz w:val="24"/>
        </w:rPr>
        <w:t xml:space="preserve"> </w:t>
      </w:r>
      <w:r>
        <w:rPr>
          <w:i/>
          <w:sz w:val="24"/>
        </w:rPr>
        <w:t>Industry</w:t>
      </w:r>
      <w:r>
        <w:rPr>
          <w:i/>
          <w:spacing w:val="-3"/>
          <w:sz w:val="24"/>
        </w:rPr>
        <w:t xml:space="preserve"> </w:t>
      </w:r>
      <w:r>
        <w:rPr>
          <w:i/>
          <w:sz w:val="24"/>
        </w:rPr>
        <w:t>than</w:t>
      </w:r>
      <w:r>
        <w:rPr>
          <w:i/>
          <w:spacing w:val="-3"/>
          <w:sz w:val="24"/>
        </w:rPr>
        <w:t xml:space="preserve"> </w:t>
      </w:r>
      <w:r>
        <w:rPr>
          <w:i/>
          <w:sz w:val="24"/>
        </w:rPr>
        <w:t>Movies</w:t>
      </w:r>
      <w:r>
        <w:rPr>
          <w:i/>
          <w:spacing w:val="-4"/>
          <w:sz w:val="24"/>
        </w:rPr>
        <w:t xml:space="preserve"> </w:t>
      </w:r>
      <w:r>
        <w:rPr>
          <w:i/>
          <w:sz w:val="24"/>
        </w:rPr>
        <w:t>and</w:t>
      </w:r>
      <w:r>
        <w:rPr>
          <w:i/>
          <w:spacing w:val="-3"/>
          <w:sz w:val="24"/>
        </w:rPr>
        <w:t xml:space="preserve"> </w:t>
      </w:r>
      <w:r>
        <w:rPr>
          <w:i/>
          <w:sz w:val="24"/>
        </w:rPr>
        <w:t>North</w:t>
      </w:r>
      <w:r>
        <w:rPr>
          <w:i/>
          <w:spacing w:val="-3"/>
          <w:sz w:val="24"/>
        </w:rPr>
        <w:t xml:space="preserve"> </w:t>
      </w:r>
      <w:r>
        <w:rPr>
          <w:i/>
          <w:sz w:val="24"/>
        </w:rPr>
        <w:t>American</w:t>
      </w:r>
      <w:r>
        <w:rPr>
          <w:i/>
          <w:spacing w:val="-3"/>
          <w:sz w:val="24"/>
        </w:rPr>
        <w:t xml:space="preserve"> </w:t>
      </w:r>
      <w:r>
        <w:rPr>
          <w:i/>
          <w:sz w:val="24"/>
        </w:rPr>
        <w:t>Sports Combined, Thanks to the Pandemic</w:t>
      </w:r>
      <w:r>
        <w:rPr>
          <w:sz w:val="24"/>
        </w:rPr>
        <w:t xml:space="preserve">. 22 Dec. 2020, </w:t>
      </w:r>
      <w:hyperlink r:id="rId11">
        <w:r>
          <w:rPr>
            <w:spacing w:val="-2"/>
            <w:sz w:val="24"/>
          </w:rPr>
          <w:t>www.marketwatch.com/story/videogames-are-a-bigger-industry-than-sports-and-movies-</w:t>
        </w:r>
      </w:hyperlink>
      <w:r>
        <w:rPr>
          <w:spacing w:val="-2"/>
          <w:sz w:val="24"/>
        </w:rPr>
        <w:t xml:space="preserve"> combined-thanks-to-the-pandemic-11608654990.</w:t>
      </w:r>
    </w:p>
    <w:sectPr w:rsidR="00AC6736">
      <w:pgSz w:w="12240" w:h="15840"/>
      <w:pgMar w:top="1340" w:right="1340" w:bottom="280" w:left="1340" w:header="73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2599E" w14:textId="77777777" w:rsidR="00F771A7" w:rsidRDefault="00F771A7">
      <w:r>
        <w:separator/>
      </w:r>
    </w:p>
  </w:endnote>
  <w:endnote w:type="continuationSeparator" w:id="0">
    <w:p w14:paraId="538036C8" w14:textId="77777777" w:rsidR="00F771A7" w:rsidRDefault="00F7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9FD34" w14:textId="77777777" w:rsidR="00F771A7" w:rsidRDefault="00F771A7">
      <w:r>
        <w:separator/>
      </w:r>
    </w:p>
  </w:footnote>
  <w:footnote w:type="continuationSeparator" w:id="0">
    <w:p w14:paraId="2A580F93" w14:textId="77777777" w:rsidR="00F771A7" w:rsidRDefault="00F77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39B51" w14:textId="77777777" w:rsidR="00AC6736" w:rsidRDefault="00000000">
    <w:pPr>
      <w:pStyle w:val="BodyText"/>
      <w:spacing w:line="14" w:lineRule="auto"/>
      <w:ind w:left="0"/>
      <w:rPr>
        <w:sz w:val="20"/>
      </w:rPr>
    </w:pPr>
    <w:r>
      <w:rPr>
        <w:noProof/>
      </w:rPr>
      <mc:AlternateContent>
        <mc:Choice Requires="wps">
          <w:drawing>
            <wp:anchor distT="0" distB="0" distL="0" distR="0" simplePos="0" relativeHeight="487505408" behindDoc="1" locked="0" layoutInCell="1" allowOverlap="1" wp14:anchorId="1F7B6CCA" wp14:editId="5D094F3B">
              <wp:simplePos x="0" y="0"/>
              <wp:positionH relativeFrom="page">
                <wp:posOffset>6206375</wp:posOffset>
              </wp:positionH>
              <wp:positionV relativeFrom="page">
                <wp:posOffset>451607</wp:posOffset>
              </wp:positionV>
              <wp:extent cx="702945"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2945" cy="194310"/>
                      </a:xfrm>
                      <a:prstGeom prst="rect">
                        <a:avLst/>
                      </a:prstGeom>
                    </wps:spPr>
                    <wps:txbx>
                      <w:txbxContent>
                        <w:p w14:paraId="489C36ED" w14:textId="3DFC21DA" w:rsidR="00AC6736" w:rsidRDefault="00000000">
                          <w:pPr>
                            <w:pStyle w:val="BodyText"/>
                            <w:spacing w:before="10"/>
                            <w:ind w:left="20"/>
                          </w:pPr>
                          <w:r>
                            <w:rPr>
                              <w:spacing w:val="-1"/>
                            </w:rPr>
                            <w:t xml:space="preserve"> </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1F7B6CCA" id="_x0000_t202" coordsize="21600,21600" o:spt="202" path="m,l,21600r21600,l21600,xe">
              <v:stroke joinstyle="miter"/>
              <v:path gradientshapeok="t" o:connecttype="rect"/>
            </v:shapetype>
            <v:shape id="Textbox 1" o:spid="_x0000_s1026" type="#_x0000_t202" style="position:absolute;margin-left:488.7pt;margin-top:35.55pt;width:55.35pt;height:15.3pt;z-index:-1581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" filled="f" stroked="f">
              <v:textbox inset="0,0,0,0">
                <w:txbxContent>
                  <w:p w14:paraId="489C36ED" w14:textId="3DFC21DA" w:rsidR="00AC6736" w:rsidRDefault="00000000">
                    <w:pPr>
                      <w:pStyle w:val="BodyText"/>
                      <w:spacing w:before="10"/>
                      <w:ind w:left="20"/>
                    </w:pPr>
                    <w:r>
                      <w:rPr>
                        <w:spacing w:val="-1"/>
                      </w:rPr>
                      <w:t xml:space="preserve"> </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C6736"/>
    <w:rsid w:val="002A2E0B"/>
    <w:rsid w:val="00AC6736"/>
    <w:rsid w:val="00F7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4154AC"/>
  <w15:docId w15:val="{49DA50E6-9965-144D-A77F-ABE10290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A2E0B"/>
    <w:pPr>
      <w:tabs>
        <w:tab w:val="center" w:pos="4680"/>
        <w:tab w:val="right" w:pos="9360"/>
      </w:tabs>
    </w:pPr>
  </w:style>
  <w:style w:type="character" w:customStyle="1" w:styleId="HeaderChar">
    <w:name w:val="Header Char"/>
    <w:basedOn w:val="DefaultParagraphFont"/>
    <w:link w:val="Header"/>
    <w:uiPriority w:val="99"/>
    <w:rsid w:val="002A2E0B"/>
    <w:rPr>
      <w:rFonts w:ascii="Times New Roman" w:eastAsia="Times New Roman" w:hAnsi="Times New Roman" w:cs="Times New Roman"/>
    </w:rPr>
  </w:style>
  <w:style w:type="paragraph" w:styleId="Footer">
    <w:name w:val="footer"/>
    <w:basedOn w:val="Normal"/>
    <w:link w:val="FooterChar"/>
    <w:uiPriority w:val="99"/>
    <w:unhideWhenUsed/>
    <w:rsid w:val="002A2E0B"/>
    <w:pPr>
      <w:tabs>
        <w:tab w:val="center" w:pos="4680"/>
        <w:tab w:val="right" w:pos="9360"/>
      </w:tabs>
    </w:pPr>
  </w:style>
  <w:style w:type="character" w:customStyle="1" w:styleId="FooterChar">
    <w:name w:val="Footer Char"/>
    <w:basedOn w:val="DefaultParagraphFont"/>
    <w:link w:val="Footer"/>
    <w:uiPriority w:val="99"/>
    <w:rsid w:val="002A2E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jstor.org/stable/10.1525/j.ctt5vk01n.10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eadstuff.org/topical/female-representation-in-video-games-histor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marketwatch.com/story/videogames-are-a-bigger-industry-than-sports-and-movies-" TargetMode="External"/><Relationship Id="rId5" Type="http://schemas.openxmlformats.org/officeDocument/2006/relationships/endnotes" Target="endnotes.xml"/><Relationship Id="rId10" Type="http://schemas.openxmlformats.org/officeDocument/2006/relationships/hyperlink" Target="http://www.jstor.org/stable/3173399?seq=1&amp;metadata_info_tab_contents" TargetMode="External"/><Relationship Id="rId4" Type="http://schemas.openxmlformats.org/officeDocument/2006/relationships/footnotes" Target="footnotes.xml"/><Relationship Id="rId9" Type="http://schemas.openxmlformats.org/officeDocument/2006/relationships/hyperlink" Target="http://www.kinephanos.ca/2017/bridging-game-studies-and-feminist-the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2870</Words>
  <Characters>16360</Characters>
  <Application>Microsoft Office Word</Application>
  <DocSecurity>0</DocSecurity>
  <Lines>136</Lines>
  <Paragraphs>38</Paragraphs>
  <ScaleCrop>false</ScaleCrop>
  <Company>Berry College</Company>
  <LinksUpToDate>false</LinksUpToDate>
  <CharactersWithSpaces>19192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Teague, Halle K</dc:creator>
  <cp:lastModifiedBy>Carroll, Brian</cp:lastModifiedBy>
  <cp:revision>2</cp:revision>
  <dcterms:created xsi:type="dcterms:W3CDTF">2023-07-26T14:20:00Z</dcterms:created>
  <dcterms:modified xsi:type="dcterms:W3CDTF">2023-07-26T14:24:00Z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2021-03-21T00:00:00Z</vt:filetime>
  </property>
  <property fmtid="{D5CDD505-2E9C-101B-9397-08002B2CF9AE}" pid="3" name="Creator">
    <vt:lpwstr>Aspose Ltd.</vt:lpwstr>
  </property>
  <property fmtid="{D5CDD505-2E9C-101B-9397-08002B2CF9AE}" pid="4" name="LastSaved">
    <vt:filetime>2023-07-26T00:00:00Z</vt:filetime>
  </property>
  <property fmtid="{D5CDD505-2E9C-101B-9397-08002B2CF9AE}" pid="5" name="Producer">
    <vt:lpwstr>Aspose.PDF for Java 19.1</vt:lpwstr>
  </property>
</Properties>
</file>