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77777777" w:rsidR="00916E5A" w:rsidRDefault="00000000" w:rsidP="0058145D">
      <w:pPr>
        <w:pBdr>
          <w:top w:val="nil"/>
          <w:left w:val="nil"/>
          <w:bottom w:val="nil"/>
          <w:right w:val="nil"/>
          <w:between w:val="nil"/>
        </w:pBdr>
        <w:spacing w:line="240" w:lineRule="auto"/>
        <w:ind w:firstLine="0"/>
      </w:pPr>
      <w:r>
        <w:t xml:space="preserve">Theories of Communication </w:t>
      </w:r>
    </w:p>
    <w:p w14:paraId="00000004" w14:textId="77777777" w:rsidR="00916E5A" w:rsidRDefault="00000000" w:rsidP="0058145D">
      <w:pPr>
        <w:pBdr>
          <w:top w:val="nil"/>
          <w:left w:val="nil"/>
          <w:bottom w:val="nil"/>
          <w:right w:val="nil"/>
          <w:between w:val="nil"/>
        </w:pBdr>
        <w:spacing w:line="240" w:lineRule="auto"/>
        <w:ind w:firstLine="0"/>
      </w:pPr>
      <w:r>
        <w:t>17 March 2026</w:t>
      </w:r>
    </w:p>
    <w:p w14:paraId="00000005" w14:textId="77777777" w:rsidR="00916E5A" w:rsidRDefault="00000000">
      <w:pPr>
        <w:pStyle w:val="Title"/>
        <w:pBdr>
          <w:top w:val="nil"/>
          <w:left w:val="nil"/>
          <w:bottom w:val="nil"/>
          <w:right w:val="nil"/>
          <w:between w:val="nil"/>
        </w:pBdr>
      </w:pPr>
      <w:bookmarkStart w:id="0" w:name="_heading=h.g7yizus9u7vi" w:colFirst="0" w:colLast="0"/>
      <w:bookmarkEnd w:id="0"/>
      <w:r>
        <w:t>Narrative Criticism of the Black Panther’s First Appearance</w:t>
      </w:r>
    </w:p>
    <w:p w14:paraId="79E2C0D3" w14:textId="77777777" w:rsidR="0058145D" w:rsidRDefault="0058145D" w:rsidP="0058145D">
      <w:pPr>
        <w:pBdr>
          <w:top w:val="nil"/>
          <w:left w:val="nil"/>
          <w:bottom w:val="nil"/>
          <w:right w:val="nil"/>
          <w:between w:val="nil"/>
        </w:pBdr>
        <w:ind w:firstLine="0"/>
      </w:pPr>
    </w:p>
    <w:p w14:paraId="00000006" w14:textId="0351F2F8" w:rsidR="00916E5A" w:rsidRDefault="00000000" w:rsidP="0058145D">
      <w:pPr>
        <w:pBdr>
          <w:top w:val="nil"/>
          <w:left w:val="nil"/>
          <w:bottom w:val="nil"/>
          <w:right w:val="nil"/>
          <w:between w:val="nil"/>
        </w:pBdr>
        <w:ind w:firstLine="0"/>
      </w:pPr>
      <w:r>
        <w:t>ABSTRACT</w:t>
      </w:r>
    </w:p>
    <w:p w14:paraId="00000007" w14:textId="77777777" w:rsidR="00916E5A" w:rsidRDefault="00000000">
      <w:pPr>
        <w:pBdr>
          <w:top w:val="nil"/>
          <w:left w:val="nil"/>
          <w:bottom w:val="nil"/>
          <w:right w:val="nil"/>
          <w:between w:val="nil"/>
        </w:pBdr>
      </w:pPr>
      <w:r>
        <w:t xml:space="preserve">This study applies narrative criticism to two issues of the Marvel comic book </w:t>
      </w:r>
      <w:r>
        <w:rPr>
          <w:i/>
          <w:iCs/>
        </w:rPr>
        <w:t xml:space="preserve">Fantastic Four </w:t>
      </w:r>
      <w:r>
        <w:t xml:space="preserve">from 1966. It utilizes the key aspects of Walter Fisher’s narrative paradigm to analyze how different arguments from the Civil Rights Movement are applied in the narrative of the comic books. Specifically, the arguments posed by activist Malcolm X are shown to be repeated by the narrative of the two </w:t>
      </w:r>
      <w:r>
        <w:rPr>
          <w:i/>
          <w:iCs/>
        </w:rPr>
        <w:t xml:space="preserve">Fantastic Four </w:t>
      </w:r>
      <w:r>
        <w:t>issues. This study assesses the quality and effectiveness of the messages being conveyed by the comics.</w:t>
      </w:r>
    </w:p>
    <w:p w14:paraId="0A2C1EB0" w14:textId="350050AC" w:rsidR="0058145D" w:rsidRDefault="0058145D" w:rsidP="0058145D">
      <w:pPr>
        <w:ind w:firstLine="0"/>
      </w:pPr>
      <w:bookmarkStart w:id="1" w:name="_heading=h.upu4n5bz8ycv" w:colFirst="0" w:colLast="0"/>
      <w:bookmarkEnd w:id="1"/>
      <w:r>
        <w:t>END OF ABSTRACT</w:t>
      </w:r>
    </w:p>
    <w:p w14:paraId="57053374" w14:textId="77777777" w:rsidR="0058145D" w:rsidRDefault="0058145D" w:rsidP="0058145D">
      <w:pPr>
        <w:ind w:firstLine="0"/>
      </w:pPr>
    </w:p>
    <w:p w14:paraId="00000009" w14:textId="347A686F" w:rsidR="00916E5A" w:rsidRDefault="00000000" w:rsidP="0058145D">
      <w:pPr>
        <w:ind w:firstLine="0"/>
      </w:pPr>
      <w:r>
        <w:t xml:space="preserve">Narrative criticism is often very broadly defined, including many different types of studies, reviews, and other scholarly works based under one large umbrella. However, through </w:t>
      </w:r>
      <w:proofErr w:type="gramStart"/>
      <w:r>
        <w:t>all of</w:t>
      </w:r>
      <w:proofErr w:type="gramEnd"/>
      <w:r>
        <w:t xml:space="preserve"> the seemingly infinite mounds of research and scholarly criticism, there are a set of specific main aspects at the core of narrative criticism that will be more helpful to the purposes of this review. And to find these narrowly specified aspects of the wide and diverse set of scholarship that is narrative criticism, it is best to start with the basics of what narrative criticism, in its essence, really is.</w:t>
      </w:r>
    </w:p>
    <w:p w14:paraId="0000000A" w14:textId="77777777" w:rsidR="00916E5A" w:rsidRDefault="00000000">
      <w:r>
        <w:t xml:space="preserve">Walter Fisher was a communication theorist born in 1931. His contributions to the field of communications studies are incalculable, and the innovative theories he crafted not only engaged with the theories of scholars before </w:t>
      </w:r>
      <w:proofErr w:type="gramStart"/>
      <w:r>
        <w:t>him, but</w:t>
      </w:r>
      <w:proofErr w:type="gramEnd"/>
      <w:r>
        <w:t xml:space="preserve"> enhanced them. Perhaps the most notable </w:t>
      </w:r>
      <w:r>
        <w:lastRenderedPageBreak/>
        <w:t xml:space="preserve">instance of this was Fisher’s building upon the famous rhetorical theories of notable communications academic Kenneth Burke. </w:t>
      </w:r>
    </w:p>
    <w:p w14:paraId="0000000B" w14:textId="77777777" w:rsidR="00916E5A" w:rsidRDefault="00000000">
      <w:r>
        <w:t xml:space="preserve">While Burke and many of his contemporaries devised theories and models surrounding rhetoric and the creation of persuasive arguments, Fisher presented the concept of the narrative paradigm. This paradigm is based around the idea that all communication comes, in some form, through narrative. This especially includes rhetorical or persuasive communication, which Fisher argues works most effectively when clearly contextualized through narrative. In fact, according to Fisher’s narrative paradigm, persuasion is most effective when it is delivered clearly within a narrative storytelling context. This is a major advancement to the rhetorical theories of the scholars that came before Fisher, who emphasized many different traditional aspects of persuasion. </w:t>
      </w:r>
    </w:p>
    <w:p w14:paraId="0000000C" w14:textId="77777777" w:rsidR="00916E5A" w:rsidRDefault="00000000">
      <w:r>
        <w:t xml:space="preserve">And while Fisher was building primarily on Burke and his fellow theorists, the core aspects of rhetoric go all the way back to Aristotle. The narrative paradigm, then, is the product of generations of communications theories, and it is the most foundational piece </w:t>
      </w:r>
      <w:proofErr w:type="gramStart"/>
      <w:r>
        <w:t>in regards to</w:t>
      </w:r>
      <w:proofErr w:type="gramEnd"/>
      <w:r>
        <w:t xml:space="preserve"> narrative criticism. This study will specifically apply the narrative paradigm to argue that storytelling is being used to create an argument, so this really is the core of it. And while there are many different aspects that have been added to and subtracted from the paradigm by many different scholars through the years since Fisher’s initial proposing of this theory, his original narrative paradigm more than satisfies the needs of this study. All these years later, Fisher’s work is still that effective.</w:t>
      </w:r>
    </w:p>
    <w:p w14:paraId="0000000D" w14:textId="77777777" w:rsidR="00916E5A" w:rsidRDefault="00000000">
      <w:r>
        <w:t xml:space="preserve">Fisher’s narrative paradigm essentially argues that storytelling is the ultimate vessel for rhetoric. The paradigm suggests that a story, by presenting a setup, conflict, and resolution, mirrors real life scenarios, conflicts that arise within them, and how those conflicts are solved. </w:t>
      </w:r>
      <w:r>
        <w:lastRenderedPageBreak/>
        <w:t xml:space="preserve">By doing this, the story’s beginning, middle, and ending establish the beginning, middle, and ending of an argument. In a related sense, the paradigm suggests that people are inherently storytellers. We communicate using narrative and we understand others’ communication through narrative. We are geared to take lessons away from stories and to make meaning out of and from stories. Thus, when we hear stories, we naturally respond by making meaning of them. This is what makes storytelling so effective as a means of persuasion. </w:t>
      </w:r>
    </w:p>
    <w:p w14:paraId="0000000E" w14:textId="77777777" w:rsidR="00916E5A" w:rsidRDefault="00000000">
      <w:r>
        <w:t>Fisher’s case is that because of our predisposition to make sense of narrative, people are more compelled and persuaded by narrative arguments than more traditional rhetorical appeals such as pathos or logos. Although rhetorical concepts such as these can be contained within narratives, alone they are not as effective (according to the narrative paradigm). The easier people can understand a clear narrative, the more they will understand and be compelled by the persuasive arguments of that narrative. In essence, a narrative which accurately fits within reality as the audience or interpreter understands it is more likely to appeal to people than any other argument, rational or not.</w:t>
      </w:r>
    </w:p>
    <w:p w14:paraId="0000000F" w14:textId="77777777" w:rsidR="00916E5A" w:rsidRDefault="00000000">
      <w:r>
        <w:t>Narrative criticism is an application of the narrative paradigm. Narrative criticism presupposes the conditions of the narrative paradigm to be true, unless otherwise stated. In the case of this study, the narrative paradigm will be presupposed as true. Narrative criticism, under these conditions, is a criticism of how a narrative functions as an argument or means of persuasion. What persuasive tactics are inherent within the narrative and how effective are they? What reality is constructed by the narrative and how well does it fit with the perceived reality of its audience? In what ways is the narrative functioning as more effective than traditional rhetorical arguments? Based on Fisher’s narrative paradigm, these are the questions of narrative criticism that will be applied in this analysis.</w:t>
      </w:r>
    </w:p>
    <w:p w14:paraId="00000011" w14:textId="77777777" w:rsidR="00916E5A" w:rsidRDefault="00000000">
      <w:r>
        <w:lastRenderedPageBreak/>
        <w:t xml:space="preserve">The Silver Age of Comic Books marked a new rise in popularity following a brief decline after World War II. This period began in the mid-1950s and lasted into the early 1970s, although the exact dates are disputed. In this era, American comic books were rife with censorship and content restrictions. The Comics Code Authority was formed in 1954 in response to highly influential claims that comic books were corrupting American youths. This led to immediate censorship of popular comics, not just in graphic or adult content, but in overtly topical or political themes. Top comic book publishers avoided controversial themes and topics at all costs, </w:t>
      </w:r>
      <w:proofErr w:type="gramStart"/>
      <w:r>
        <w:t>in order to</w:t>
      </w:r>
      <w:proofErr w:type="gramEnd"/>
      <w:r>
        <w:t xml:space="preserve"> retain the newly increasing sales of the Silver Age. </w:t>
      </w:r>
    </w:p>
    <w:p w14:paraId="00000012" w14:textId="77777777" w:rsidR="00916E5A" w:rsidRDefault="00000000">
      <w:r>
        <w:t xml:space="preserve">Coincidentally, the era of comic books’ silver age aligns almost identically with the era of the United States Civil Right Movement. </w:t>
      </w:r>
      <w:proofErr w:type="gramStart"/>
      <w:r>
        <w:t>At the same time that</w:t>
      </w:r>
      <w:proofErr w:type="gramEnd"/>
      <w:r>
        <w:t xml:space="preserve"> comics were coming back into fashion, black Americans were organizing protests advocating for equal rights. Iconic historical figures such as Malcolm X were rising to prominence with their ideals of proactive equality advocacy and thwarting of racial prejudice. However, this new controversial political movement’s goals did not exactly align with the goals of the new era of comic books.</w:t>
      </w:r>
    </w:p>
    <w:p w14:paraId="00000013" w14:textId="77777777" w:rsidR="00916E5A" w:rsidRDefault="00000000">
      <w:r>
        <w:t xml:space="preserve">While most mainstream American comic books avoided controversial political topics, less widespread independent comics were a very effective medium for communicating the goals of the Civil Rights Movement. Most famously, a group of activists published a comic book called “Martin Luther King and the Montgomery Story” in 1957. This comic book recounted the story of the Montgomery Bus Boycott that followed Rosa Parks’ arrest. Smaller independent comics like this one were distributed by Civil Rights activists with the intent of spreading the movement’s goals of nonviolent protest and pacifist resistance. However, there is little evidence to suggest that major comic book publishers took any inspiration from these smaller books. Most </w:t>
      </w:r>
      <w:r>
        <w:lastRenderedPageBreak/>
        <w:t>major publishers, such as Dell or DC, continued to avoid political topics that might spark controversy or alienate parts of their audience.</w:t>
      </w:r>
    </w:p>
    <w:p w14:paraId="00000014" w14:textId="77777777" w:rsidR="00916E5A" w:rsidRDefault="00000000">
      <w:r>
        <w:t xml:space="preserve">However, in July of 1966, Marvel Comics published </w:t>
      </w:r>
      <w:r>
        <w:rPr>
          <w:i/>
          <w:iCs/>
        </w:rPr>
        <w:t xml:space="preserve">Fantastic Four </w:t>
      </w:r>
      <w:r>
        <w:t xml:space="preserve">issue #52. This comic book introduced the new character T’Challa, the Black Panther, and his fictional African nation Wakanda. The introduction of this character in </w:t>
      </w:r>
      <w:r>
        <w:rPr>
          <w:i/>
          <w:iCs/>
        </w:rPr>
        <w:t xml:space="preserve">Fantastic Four </w:t>
      </w:r>
      <w:r>
        <w:t xml:space="preserve">#52 and its subsequent issues marked a significant milestone for the publishing company, as it presented the first major black character in the publisher’s lineup. And while this depiction demonstrated a clear commitment to avoiding direct parallels to or comments on the Civil Rights Movement, the narrative still formed an argument surrounding the movement, even if </w:t>
      </w:r>
      <w:proofErr w:type="spellStart"/>
      <w:r>
        <w:t>subtextually</w:t>
      </w:r>
      <w:proofErr w:type="spellEnd"/>
      <w:r>
        <w:t xml:space="preserve">. </w:t>
      </w:r>
    </w:p>
    <w:p w14:paraId="00000015" w14:textId="77777777" w:rsidR="00916E5A" w:rsidRDefault="00000000">
      <w:r>
        <w:t xml:space="preserve">Mainly, the initial issues to feature the Black Panther, </w:t>
      </w:r>
      <w:r>
        <w:rPr>
          <w:i/>
          <w:iCs/>
        </w:rPr>
        <w:t xml:space="preserve">Fantastic Four </w:t>
      </w:r>
      <w:r>
        <w:t xml:space="preserve">numbers 52 and 53, echoed, through narrative, the arguments of revolutionary figure Malcolm X. Born in 1925, Malcolm X was one of the core figureheads of the Civil Rights Movement, advocating for radical black empowerment as a means of standing up to injustice. And while Malcolm X died in February of 1965, little over a year before the Black Panther’s comic book debut, his ideas are clearly repeated through the narrative the character is presented in. The reality constructed by the narrative of </w:t>
      </w:r>
      <w:r>
        <w:rPr>
          <w:i/>
          <w:iCs/>
        </w:rPr>
        <w:t xml:space="preserve">Fantastic Four </w:t>
      </w:r>
      <w:r>
        <w:t>issues 52 and 53 reflects the ideals advocated by Malcolm X, thus forming an argument in favor of Civil Rights through the narrative paradigm.</w:t>
      </w:r>
    </w:p>
    <w:p w14:paraId="00000017" w14:textId="77777777" w:rsidR="00916E5A" w:rsidRDefault="00000000">
      <w:r>
        <w:t xml:space="preserve">In August of 1961, Marvel Comics launched its title </w:t>
      </w:r>
      <w:r>
        <w:rPr>
          <w:i/>
          <w:iCs/>
        </w:rPr>
        <w:t xml:space="preserve">Fantastic Four, </w:t>
      </w:r>
      <w:r>
        <w:t>written by Stan Lee, with art primarily by Jack Kirby. The comic book quickly became Marvel’s most popular title, serving as a driving force not only in sales, but in narrative. Concepts formed in the pages of the book were the driving concepts of the wider Marvel universe, and the comic was used to establish new characters and concepts that would be spun off into their own books and stories set within the same universe.</w:t>
      </w:r>
    </w:p>
    <w:p w14:paraId="00000018" w14:textId="77777777" w:rsidR="00916E5A" w:rsidRDefault="00000000">
      <w:r>
        <w:lastRenderedPageBreak/>
        <w:t xml:space="preserve">One such character came around the height of </w:t>
      </w:r>
      <w:r>
        <w:rPr>
          <w:i/>
          <w:iCs/>
        </w:rPr>
        <w:t>Fantastic Four’</w:t>
      </w:r>
      <w:r>
        <w:t xml:space="preserve">s popularity in the July 1966 issue #52. The titular </w:t>
      </w:r>
      <w:proofErr w:type="gramStart"/>
      <w:r>
        <w:t>super hero</w:t>
      </w:r>
      <w:proofErr w:type="gramEnd"/>
      <w:r>
        <w:t xml:space="preserve"> team, the Fantastic Four, are offered an advanced futuristic aircraft from a mysterious benefactor going by the title of “the Black Panther.” (Despite the timing of the character’s debut, the Black Panther comic book character was not connected to the political party of the same name. The Black Panther Party would form a few months after Marvel debuted the character.)  The Fantastic Four are informed by a delegate that the Black Panther is the chieftain of an African country called Wakanda, which they have been honorably invited to. They make their journey to Wakanda, where they are astounded to find it is a technologically advanced utopia that is hidden deep within the jungle. However, they find themselves instantly being lured into a myriad of science fiction traps as the mysterious Black Panther engages them in a traditional bout of super-hero combat. As the Fantastic Four finally outwit the Black Panther’s traps, the Black Panther removes his mask, promising the heroes that he will now explain the reason for his intense form of greeting as well as the reason he invited them to his country. And with that, the first issue to include the Black Panther ends, promising more to the story in the issue’s continuation, #53, which was released the next month.</w:t>
      </w:r>
    </w:p>
    <w:p w14:paraId="00000019" w14:textId="77777777" w:rsidR="00916E5A" w:rsidRDefault="00000000">
      <w:r>
        <w:t xml:space="preserve">Plotwise, the real meat of the story is found in the follow up issue, which will be </w:t>
      </w:r>
      <w:proofErr w:type="spellStart"/>
      <w:r>
        <w:t>analysed</w:t>
      </w:r>
      <w:proofErr w:type="spellEnd"/>
      <w:r>
        <w:t xml:space="preserve"> later in this study. However, there is already a major notable application of the narrative paradigm worth giving attention to in issue 52. The narrative paradigm argues that the setup of a story proposes the setup of an argument, and that’s especially important in this instance. In this issue there is very little setup given to the character of the Black Panther himself. While superficial facts about the character are revealed such as his advanced scientific credentials and his unchallenged boxing skills, there is very little revealed about his personal life or integral characteristics. Instead, what this issue reveals </w:t>
      </w:r>
      <w:proofErr w:type="gramStart"/>
      <w:r>
        <w:t>is</w:t>
      </w:r>
      <w:proofErr w:type="gramEnd"/>
      <w:r>
        <w:t xml:space="preserve"> plenty of information about the country of </w:t>
      </w:r>
      <w:r>
        <w:lastRenderedPageBreak/>
        <w:t>Wakanda itself, which is hidden within a deep jungle of Africa. The most important role of this country narratively is to serve as an example of the potential byproduct of black nationalism, a guiding principle for many in the Civil Rights Movement.</w:t>
      </w:r>
    </w:p>
    <w:p w14:paraId="0000001A" w14:textId="77777777" w:rsidR="00916E5A" w:rsidRDefault="00000000">
      <w:r>
        <w:t xml:space="preserve">Not much longer than two years prior to the release of </w:t>
      </w:r>
      <w:r>
        <w:rPr>
          <w:i/>
          <w:iCs/>
        </w:rPr>
        <w:t xml:space="preserve">Fantastic Four </w:t>
      </w:r>
      <w:r>
        <w:t xml:space="preserve">#52, in July of 1964, Malcolm X provided his definition of black nationalism to an interviewer in England. In defining the term, he stated “our political philosophy of black nationalism only means that we should control the politics and the politicians in the community where we live.” He then went on to prescribe this same treatment to economics, arguing that black communities should create their own businesses and employment. Socially, Malcolm X was arguing that black communities should not rely on aid from other communities or wait for integration to balance the scales, but that they should </w:t>
      </w:r>
      <w:proofErr w:type="gramStart"/>
      <w:r>
        <w:t>lift up</w:t>
      </w:r>
      <w:proofErr w:type="gramEnd"/>
      <w:r>
        <w:t xml:space="preserve"> their own communities to be politically and economically equal to others. His argument was that black communities should focus more on self-sufficiency to obtain greater strength, rather than expecting to grow further as a byproduct of integration with the white majority in the U.S.</w:t>
      </w:r>
    </w:p>
    <w:p w14:paraId="0000001B" w14:textId="77777777" w:rsidR="00916E5A" w:rsidRDefault="00000000">
      <w:r>
        <w:t xml:space="preserve">Malcolm X’s principles of black nationalism were certainly not the only ideals or arguments posed by the Civil </w:t>
      </w:r>
      <w:proofErr w:type="gramStart"/>
      <w:r>
        <w:t>Rights Movement, and</w:t>
      </w:r>
      <w:proofErr w:type="gramEnd"/>
      <w:r>
        <w:t xml:space="preserve"> should in no way be considered representative of the </w:t>
      </w:r>
      <w:proofErr w:type="gramStart"/>
      <w:r>
        <w:t>movement as a whole</w:t>
      </w:r>
      <w:proofErr w:type="gramEnd"/>
      <w:r>
        <w:t xml:space="preserve">. And in fact, many Civil Rights activists focused more on integration would likely not be in full agreement with his ideology. However, these principals represented the beliefs of a notable population of the black community and the Civil Rights Movement at large. And importantly for the purposes of this study, the principles of Malcom X are represented by the setup that plays out in </w:t>
      </w:r>
      <w:r>
        <w:rPr>
          <w:i/>
          <w:iCs/>
        </w:rPr>
        <w:t xml:space="preserve">Fantastic Four </w:t>
      </w:r>
      <w:r>
        <w:t>#52.</w:t>
      </w:r>
    </w:p>
    <w:p w14:paraId="0000001C" w14:textId="77777777" w:rsidR="00916E5A" w:rsidRDefault="00000000">
      <w:r>
        <w:t xml:space="preserve">Wakanda has a utopian quality to it from the moment the Fantastic Four first see it. It is a technological wonder, completely isolated from its global surroundings hidden deep within an </w:t>
      </w:r>
      <w:r>
        <w:lastRenderedPageBreak/>
        <w:t xml:space="preserve">African jungle. The nation is not only a futuristic society far more advanced than the United </w:t>
      </w:r>
      <w:proofErr w:type="gramStart"/>
      <w:r>
        <w:t>States, but</w:t>
      </w:r>
      <w:proofErr w:type="gramEnd"/>
      <w:r>
        <w:t xml:space="preserve"> is completely insular and self-sufficient. In many ways, it represents the ideal community proposed by the black nationalist activists of the Civil Rights Movement. The black community of Wakanda has its own designated politician represented by the extraordinarily regal and capable Black Panther.  The scientists and technicians that built the great country are representative of businesses and employees designated within the black Wakandan community solely by the black Wakandan community. Wakanda is entirely self-sufficient and has raised its standard of living to higher economic and scientific advancement than the United States or any other country. It shines as a bright example of Malcolm X’s ideals, that a black community could thrive on its own, apart from the need of or reliance on other communities.</w:t>
      </w:r>
    </w:p>
    <w:p w14:paraId="0000001D" w14:textId="77777777" w:rsidR="00916E5A" w:rsidRDefault="00000000">
      <w:r>
        <w:t xml:space="preserve">Of course, this example is rather extreme </w:t>
      </w:r>
      <w:proofErr w:type="gramStart"/>
      <w:r>
        <w:t>in order to</w:t>
      </w:r>
      <w:proofErr w:type="gramEnd"/>
      <w:r>
        <w:t xml:space="preserve"> comply with genre tropes. In no way should we expect that Malcolm X and his followers were referring to a science fiction country of mechanical foliage and magnetic ray guns. A key aspect of </w:t>
      </w:r>
      <w:proofErr w:type="gramStart"/>
      <w:r>
        <w:t>super hero</w:t>
      </w:r>
      <w:proofErr w:type="gramEnd"/>
      <w:r>
        <w:t xml:space="preserve"> comics, especially at the time, was exaggeration and over-the-top science fiction camp. Thus, readers should expect much of the social and political points of the narrative of the </w:t>
      </w:r>
      <w:r>
        <w:rPr>
          <w:i/>
          <w:iCs/>
        </w:rPr>
        <w:t xml:space="preserve">Fantastic Four </w:t>
      </w:r>
      <w:r>
        <w:t xml:space="preserve">comics to be delivered with some degree of caricature. A notable instance of this caricature can be found in Wakanda’s status as a nation itself. Malcolm X, in the same interview referenced earlier, dispels the idea that black nationalism’s goal is to form a separate nation out of the black community. Instead, he argues that black communities should strive to be more self-sufficient within the United States of America. In </w:t>
      </w:r>
      <w:r>
        <w:rPr>
          <w:i/>
          <w:iCs/>
        </w:rPr>
        <w:t xml:space="preserve">Fantastic Four, </w:t>
      </w:r>
      <w:r>
        <w:t xml:space="preserve">however, black nationalism is exemplified by a completely </w:t>
      </w:r>
      <w:proofErr w:type="spellStart"/>
      <w:r>
        <w:t>seperate</w:t>
      </w:r>
      <w:proofErr w:type="spellEnd"/>
      <w:r>
        <w:t xml:space="preserve"> nation outside of the United States. This makes it an example of black nationalism that is far more exaggerated than what was advocated for by Malcolm. But the main idea, that black </w:t>
      </w:r>
      <w:r>
        <w:lastRenderedPageBreak/>
        <w:t>communities could thrive on their own, is very clearly conveyed by the setting and citizens of Wakanda.</w:t>
      </w:r>
    </w:p>
    <w:p w14:paraId="0000001E" w14:textId="77777777" w:rsidR="00916E5A" w:rsidRDefault="00000000">
      <w:r>
        <w:t xml:space="preserve">While the caricature nature of the depiction of the black nationalist community as being part of an entirely separate nation is in fitting with the wide brush stroke of genre tropes, it also helped give the comic book creators plausible deniability in arguing for Civil Rights. It’s important to understand that while the narrative of </w:t>
      </w:r>
      <w:r>
        <w:rPr>
          <w:i/>
          <w:iCs/>
        </w:rPr>
        <w:t xml:space="preserve">Fantastic Four </w:t>
      </w:r>
      <w:r>
        <w:t xml:space="preserve">issues 52 &amp; 53 argue in favor of the ideas of the Civil Rights Movement, they do so </w:t>
      </w:r>
      <w:proofErr w:type="spellStart"/>
      <w:r>
        <w:t>subtextually</w:t>
      </w:r>
      <w:proofErr w:type="spellEnd"/>
      <w:r>
        <w:t xml:space="preserve">. This means that while certain messages of the Civil Rights Movement are argued narratively, they are done so in subtle ways that would not completely alienate audience members who didn’t support the activists of the time or the fight for equal rights. This was in keeping with the avoidance of controversy that had become characteristic of popular comics in the Silver Age. Wakanda is a fictional country, entirely separate from the United States, allowing </w:t>
      </w:r>
      <w:proofErr w:type="gramStart"/>
      <w:r>
        <w:t>less</w:t>
      </w:r>
      <w:proofErr w:type="gramEnd"/>
      <w:r>
        <w:t xml:space="preserve"> progressive readers to write it off as purely fantasy or inapplicable to the U.S. Still, the image of Wakanda as a self-sufficient black community far more advanced than any other, absolutely aligns with the black nationalist community proposed by Malcolm X. Regardless of how fantastical the setting is, the subtext speaks volumes in setting the case for a Civil Rights narrative.</w:t>
      </w:r>
    </w:p>
    <w:p w14:paraId="0000001F" w14:textId="77777777" w:rsidR="00916E5A" w:rsidRDefault="00000000">
      <w:r>
        <w:t xml:space="preserve">The extent to which a narrative argument is convincing, according to Fisher’s narrative paradigm, is based primarily on two elements. To what extent is the reality of the narrative consistent with itself? And to what extent is it consistent with the audience member’s view of reality? </w:t>
      </w:r>
      <w:r>
        <w:rPr>
          <w:i/>
          <w:iCs/>
        </w:rPr>
        <w:t xml:space="preserve">Fantastic Four </w:t>
      </w:r>
      <w:r>
        <w:t xml:space="preserve">creates a consistency with its own internal narrative logic by having Reed Richards, leader of the </w:t>
      </w:r>
      <w:proofErr w:type="gramStart"/>
      <w:r>
        <w:t>super hero</w:t>
      </w:r>
      <w:proofErr w:type="gramEnd"/>
      <w:r>
        <w:t xml:space="preserve"> team, explain the new elements being added to the story. Throughout issue 52, Reed Richards provides explanations for the advanced technology designed by the Wakandans, lending in-universe scientific </w:t>
      </w:r>
      <w:proofErr w:type="spellStart"/>
      <w:r>
        <w:t>creedance</w:t>
      </w:r>
      <w:proofErr w:type="spellEnd"/>
      <w:r>
        <w:t xml:space="preserve"> to the machines. This helps the </w:t>
      </w:r>
      <w:r>
        <w:lastRenderedPageBreak/>
        <w:t>audience to understand that Wakanda is consistent with the rules established in the world of the narrative, providing the narrative cohesion.</w:t>
      </w:r>
    </w:p>
    <w:p w14:paraId="00000020" w14:textId="77777777" w:rsidR="00916E5A" w:rsidRDefault="00000000">
      <w:r>
        <w:t xml:space="preserve">Answering Fisher’s second question is where things become more complicated. To what extent is the narrative consistent with the audience member’s view of reality? Of course, the science fiction elements of the story must be taken as exaggeration by the audience. And we must assume that in a work of fiction such as this, those elements are taken as fiction. But we must be concerned with the social aspects of the narrative. In a time of heavy racism and prejudice based on skin color, should we expect that the idea of Wakanda would be credible with general audiences’ view of reality? The narrative paradigm, as initially conceived by Fisher, argues that a narrative must have a degree of veracity with its individual audience members </w:t>
      </w:r>
      <w:proofErr w:type="gramStart"/>
      <w:r>
        <w:t>in order to</w:t>
      </w:r>
      <w:proofErr w:type="gramEnd"/>
      <w:r>
        <w:t xml:space="preserve"> be effective. And while this is certainly true, it doesn’t present an objective standard by which a narrative can be judged. How convincing is the argument for black nationalism presented by Wakanda in </w:t>
      </w:r>
      <w:r>
        <w:rPr>
          <w:i/>
          <w:iCs/>
        </w:rPr>
        <w:t xml:space="preserve">Fantastic Four </w:t>
      </w:r>
      <w:r>
        <w:t xml:space="preserve">issues 52 and 53? That is largely dependent on </w:t>
      </w:r>
      <w:proofErr w:type="gramStart"/>
      <w:r>
        <w:t>each individual</w:t>
      </w:r>
      <w:proofErr w:type="gramEnd"/>
      <w:r>
        <w:t xml:space="preserve"> who reads it. That Fisher’s narrative paradigm presents this question is valid in the overall study of narrative as the ultimate form of persuasion. However, it doesn’t very clearly define anything that could aid this study specifically. It’s an essential part of the theory, and it shouldn’t be ignored. Still, it doesn’t provide much aid to this study specifically. </w:t>
      </w:r>
    </w:p>
    <w:p w14:paraId="00000021" w14:textId="77777777" w:rsidR="00916E5A" w:rsidRDefault="00000000">
      <w:r>
        <w:t xml:space="preserve">While issue 52 of </w:t>
      </w:r>
      <w:r>
        <w:rPr>
          <w:i/>
          <w:iCs/>
        </w:rPr>
        <w:t xml:space="preserve">Fantastic Four </w:t>
      </w:r>
      <w:r>
        <w:t xml:space="preserve">provided a strong setup, issue 53 is where the plot itself began to reflect issues addressed by Malcolm X during the Civil Rights Movement. After the Fantastic Four have proven their mettle, they are thrown a heroes’ ceremony by the Black Panther. Following the ceremony, Black Panther reveals himself to be T’Challa, a wealthy chieftain with a profound sense of justice. He explains to the Fantastic Four that Wakanda’s border features a Sacred Mound filled with an immensely valuable metal called vibranium. Ten </w:t>
      </w:r>
      <w:r>
        <w:lastRenderedPageBreak/>
        <w:t>years ago, a group of white foreigners, led by a villainous character named Klaw, raided Wakanda, killed T’Challa’s father, who was chief at the time, and stole a large vibranium supply to build weapons. T’Challa explains that he brought the Fantastic Four over to test his combat skills against them, so he would be sure he was strong enough to finally take vengeance against Klaw, reclaiming his stolen vibranium supply and avenging his father. Coincidentally, Klaw attacks Wakanda right after T’Challa finishes this explanation, leading to a one-on-one battle between Klaw and the Black Panther, in which the Black Panther is victorious.</w:t>
      </w:r>
    </w:p>
    <w:p w14:paraId="00000022" w14:textId="77777777" w:rsidR="00916E5A" w:rsidRDefault="00000000">
      <w:r>
        <w:t>On its surface level, this story is an obvious tale of European colonialism. T’Challa tells a story in which white colonizers violently kill his people to strip their land of its valuable natural resources. The story takes on a sort of revenge fantasy, in which the Black Panther gets back at his country’s wicked colonizers. Meanwhile, the Fantastic Four take a backseat this issue, as they are rightfully sidelined in the story to leave room for T’Challa’s story. However, the individual aspects of this narrative speak more to the American Civil Rights Movement than they initially seem.</w:t>
      </w:r>
    </w:p>
    <w:p w14:paraId="00000023" w14:textId="77777777" w:rsidR="00916E5A" w:rsidRDefault="00000000">
      <w:r>
        <w:t xml:space="preserve">One of the most prominent arguments of this narrative is another one based on the views of Malcolm X. In a speech given on January 24, 1965, he argued for a need for black Americans to get in touch with their African history and to learn more of the cultures they came from, incorporating their cultures’ practices into their daily lives. He stated, “Now if we don’t go into the past and find out how we got this way, we will think that we were always this way.” His point was to convince his fellow African Americans that their ancestors were prominent politicians, scholars, and hugely influential members of society. He encouraged them in his speech to look back at the heights of black people before them </w:t>
      </w:r>
      <w:proofErr w:type="gramStart"/>
      <w:r>
        <w:t>in order to</w:t>
      </w:r>
      <w:proofErr w:type="gramEnd"/>
      <w:r>
        <w:t xml:space="preserve"> understand the heights they were still capable of. His followers, and many other members of the Civil Rights </w:t>
      </w:r>
      <w:r>
        <w:lastRenderedPageBreak/>
        <w:t>Movement, held a strong belief that African Americans would stand only to benefit from keeping in touch with their heritage.</w:t>
      </w:r>
    </w:p>
    <w:p w14:paraId="00000024" w14:textId="77777777" w:rsidR="00916E5A" w:rsidRDefault="00000000">
      <w:r>
        <w:t xml:space="preserve">This brand of thinking is fully present in the depiction of Wakanda in these issues of </w:t>
      </w:r>
      <w:r>
        <w:rPr>
          <w:i/>
          <w:iCs/>
        </w:rPr>
        <w:t xml:space="preserve">Fantastic Four. </w:t>
      </w:r>
      <w:r>
        <w:t xml:space="preserve">While Wakanda is a technological symbol of progress and forward-thinking, it still retains </w:t>
      </w:r>
      <w:proofErr w:type="gramStart"/>
      <w:r>
        <w:t>all of</w:t>
      </w:r>
      <w:proofErr w:type="gramEnd"/>
      <w:r>
        <w:t xml:space="preserve"> the cultural institutions that make up its past. The Fantastic Four are welcomed with a drumming procession indicative of years of procession. Upon their heroes’ celebration they are honored with a traditional dance from the people of Wakanda. Although the nation is heavily focused on social and technological progress, they are also well in-touch with their cultural roots. Malcom X argued that a deep appreciation of one’s culture is what gives him the ability to be forward-thinking. He famously said, “You can’t hate the roots of the tree without hating the tree.” In this same sense, the Wakandans demonstrate the love of their roots that Malcom X encouraged. The Wakandans integrate traditional cultural practices into their social and technological achievements. In this sense, they are narratively arguing in favor of Malcolm X’s argument for integrating an aspiration and appreciation for traditional African cultures into social movements and technological progress.</w:t>
      </w:r>
    </w:p>
    <w:p w14:paraId="00000025" w14:textId="77777777" w:rsidR="00916E5A" w:rsidRDefault="00000000">
      <w:r>
        <w:t xml:space="preserve">At one point in issue 53, T’Challa is asked how he receives his super powered agility and ability to see in the dark. He responds by saying, “We eat certain herbs— and undergo rigorous rituals…” This suggests that the Black Panther not only practices traditional scientific practices and religious ceremonies, but he is strengthened by them. The narrative demonstrates a black man gaining superpowers from engaging with and understanding the most valuable parts of the African culture he originated from. This is the sensational comic book equivalent of Malcom X’s argument in its most literal terms. </w:t>
      </w:r>
    </w:p>
    <w:p w14:paraId="00000026" w14:textId="77777777" w:rsidR="00916E5A" w:rsidRDefault="00000000">
      <w:r>
        <w:lastRenderedPageBreak/>
        <w:t xml:space="preserve">What is important to recognize here is that the narrative reality presented in </w:t>
      </w:r>
      <w:r>
        <w:rPr>
          <w:i/>
          <w:iCs/>
        </w:rPr>
        <w:t xml:space="preserve">Fantastic Four </w:t>
      </w:r>
      <w:r>
        <w:t xml:space="preserve">#53 presents Malcom X’s ideology as objective truth. In the world of the Fantastic Four, black nationalism objectively does lead to a highly stable advanced society. Black people keeping in touch with their roots, valuing and understanding their history, objectively gives them additional abilities that help them secure their future and stand their ground. The ideas of Malcolm X and many activists of the Civil Rights Movement are made manifest by the world presented in Marvel Comics. The narrative of </w:t>
      </w:r>
      <w:r>
        <w:rPr>
          <w:i/>
          <w:iCs/>
        </w:rPr>
        <w:t xml:space="preserve">Fantastic Four </w:t>
      </w:r>
      <w:r>
        <w:t xml:space="preserve">persuades the audience by demonstrating a narrative reality in which Civil Rights ideals are presented as absolute truths. The argument presented in this narrative is that the teachings of Malcolm X </w:t>
      </w:r>
      <w:proofErr w:type="gramStart"/>
      <w:r>
        <w:t>lead</w:t>
      </w:r>
      <w:proofErr w:type="gramEnd"/>
      <w:r>
        <w:t xml:space="preserve"> to a stronger, more advanced society.</w:t>
      </w:r>
    </w:p>
    <w:p w14:paraId="00000027" w14:textId="77777777" w:rsidR="00916E5A" w:rsidRDefault="00000000">
      <w:r>
        <w:t xml:space="preserve">In the same speech from January 24, 1965, Malcolm X made the case that European colonialism of Africa was slowly being stamped out in </w:t>
      </w:r>
      <w:proofErr w:type="gramStart"/>
      <w:r>
        <w:t>all of</w:t>
      </w:r>
      <w:proofErr w:type="gramEnd"/>
      <w:r>
        <w:t xml:space="preserve"> the forms it had spread out to take on, including the racial injustice in the modern American South. He argued that “the people who formerly had permitted Europeans or whites to oppress them had changed their minds. They didn’t want to be oppressed any longer, they didn’t want to be exploited any longer…” This statement is personified by the Black Panther bringing the fight back to Klaw. A figure of colonialism that stole from a black community being thwarted in his plans is celebrated as a heroic victory in the end of </w:t>
      </w:r>
      <w:r>
        <w:rPr>
          <w:i/>
          <w:iCs/>
        </w:rPr>
        <w:t xml:space="preserve">Fantastic Four </w:t>
      </w:r>
      <w:r>
        <w:t xml:space="preserve">#53, via Klaw’s defeat. And that’s perfectly symbolic of what Malcolm X was advocating for in his speech. The Black Panther takes back the </w:t>
      </w:r>
      <w:proofErr w:type="gramStart"/>
      <w:r>
        <w:t>vibranium</w:t>
      </w:r>
      <w:proofErr w:type="gramEnd"/>
      <w:r>
        <w:t xml:space="preserve"> which was once stolen from him, an application of the principle of the Civil Rights Movement’s taking back the rights which had once been stolen by black citizens living in the United States. Klaw’s defeat stands as symbolic of the defeat of the white oppressor. </w:t>
      </w:r>
    </w:p>
    <w:p w14:paraId="00000028" w14:textId="77777777" w:rsidR="00916E5A" w:rsidRDefault="00000000">
      <w:r>
        <w:lastRenderedPageBreak/>
        <w:t xml:space="preserve">In the same way that Fisher argued literature such as </w:t>
      </w:r>
      <w:r>
        <w:rPr>
          <w:i/>
          <w:iCs/>
        </w:rPr>
        <w:t xml:space="preserve">The Great Gatsby </w:t>
      </w:r>
      <w:r>
        <w:t xml:space="preserve">or </w:t>
      </w:r>
      <w:r>
        <w:rPr>
          <w:i/>
          <w:iCs/>
        </w:rPr>
        <w:t xml:space="preserve">Death of a Salesman </w:t>
      </w:r>
      <w:r>
        <w:t xml:space="preserve">argued against the materialist myth of America, </w:t>
      </w:r>
      <w:r>
        <w:rPr>
          <w:i/>
          <w:iCs/>
        </w:rPr>
        <w:t xml:space="preserve">Fantastic Four </w:t>
      </w:r>
      <w:r>
        <w:t>argued in favor of the pro-black Malcolm X teaching. The narrative paradigm posits that arguments are made through storytelling. And while the great interviews and speeches of Malcolm X fall under more traditional forms of rhetoric, the story found within these two comic books exemplifies those same arguments made through the narrative paradigm.</w:t>
      </w:r>
    </w:p>
    <w:p w14:paraId="00000029" w14:textId="77777777" w:rsidR="00916E5A" w:rsidRDefault="00000000">
      <w:r>
        <w:t xml:space="preserve">Ultimately, the narrative argues that time is up for the colonizers, the white supremacists who planned on holding close the rights they stole from the black community. The same way the Black Panther uses his knowledge and appreciation for his roots to beat Klaw, the Civil Rights Movement would use their knowledge and appreciation for their roots to beat the racist system that oppressed them. The same way Klaw was no match for Wakanda, Malcolm X argued that oppressors would be no match for a </w:t>
      </w:r>
      <w:proofErr w:type="gramStart"/>
      <w:r>
        <w:t>real world</w:t>
      </w:r>
      <w:proofErr w:type="gramEnd"/>
      <w:r>
        <w:t xml:space="preserve"> black nationalist society. The ideas Malcolm X stood for are argued for within the pages of these two humble issues of Marvel Comics’ </w:t>
      </w:r>
      <w:r>
        <w:rPr>
          <w:i/>
          <w:iCs/>
        </w:rPr>
        <w:t xml:space="preserve">Fantastic Four. </w:t>
      </w:r>
      <w:r>
        <w:t xml:space="preserve">In this case, the American popular comic book is used as a narrative vessel to communicate the arguments of Malcolm X in a more effective way. </w:t>
      </w:r>
    </w:p>
    <w:p w14:paraId="0000002A" w14:textId="77777777" w:rsidR="00916E5A" w:rsidRDefault="00000000">
      <w:r>
        <w:t xml:space="preserve">Today, Black Panther is more popular than ever, continuing to be a vessel for progressive social ideals. And while this may not definitively prove the effectiveness of the arguments presented in the character’s original incarnation, it proves that to this day the character has remained securely within the public consciousness. The narratives present in Black Panther stories continue to reflect the ideals of the Civil Rights Movement, further developing arguments as social progress continues to be made. </w:t>
      </w:r>
    </w:p>
    <w:p w14:paraId="045CEAC9" w14:textId="77777777" w:rsidR="0058145D" w:rsidRDefault="0058145D">
      <w:pPr>
        <w:widowControl w:val="0"/>
        <w:pBdr>
          <w:top w:val="nil"/>
          <w:left w:val="nil"/>
          <w:bottom w:val="nil"/>
          <w:right w:val="nil"/>
          <w:between w:val="nil"/>
        </w:pBdr>
        <w:ind w:firstLine="0"/>
        <w:jc w:val="center"/>
      </w:pPr>
    </w:p>
    <w:p w14:paraId="7219AC17" w14:textId="77777777" w:rsidR="0058145D" w:rsidRDefault="0058145D">
      <w:pPr>
        <w:widowControl w:val="0"/>
        <w:pBdr>
          <w:top w:val="nil"/>
          <w:left w:val="nil"/>
          <w:bottom w:val="nil"/>
          <w:right w:val="nil"/>
          <w:between w:val="nil"/>
        </w:pBdr>
        <w:ind w:firstLine="0"/>
        <w:jc w:val="center"/>
      </w:pPr>
    </w:p>
    <w:p w14:paraId="0000002B" w14:textId="7BA7DEC2" w:rsidR="00916E5A" w:rsidRDefault="00000000">
      <w:pPr>
        <w:widowControl w:val="0"/>
        <w:pBdr>
          <w:top w:val="nil"/>
          <w:left w:val="nil"/>
          <w:bottom w:val="nil"/>
          <w:right w:val="nil"/>
          <w:between w:val="nil"/>
        </w:pBdr>
        <w:ind w:firstLine="0"/>
        <w:jc w:val="center"/>
      </w:pPr>
      <w:r>
        <w:lastRenderedPageBreak/>
        <w:t>Works Cited</w:t>
      </w:r>
    </w:p>
    <w:p w14:paraId="0000002C" w14:textId="77777777" w:rsidR="00916E5A" w:rsidRDefault="00000000">
      <w:pPr>
        <w:ind w:left="720" w:hanging="720"/>
        <w:rPr>
          <w:color w:val="222222"/>
          <w:highlight w:val="white"/>
        </w:rPr>
      </w:pPr>
      <w:r>
        <w:rPr>
          <w:color w:val="222222"/>
          <w:highlight w:val="white"/>
        </w:rPr>
        <w:t xml:space="preserve">Clair, Robin P., et al. "Narrative theory and criticism: An overview toward clusters and empathy." </w:t>
      </w:r>
      <w:r>
        <w:rPr>
          <w:i/>
          <w:iCs/>
          <w:color w:val="222222"/>
        </w:rPr>
        <w:t>Review of Communication</w:t>
      </w:r>
      <w:r>
        <w:rPr>
          <w:color w:val="222222"/>
          <w:highlight w:val="white"/>
        </w:rPr>
        <w:t xml:space="preserve"> vol 14, no. 1, 2014, pp.1-18.</w:t>
      </w:r>
    </w:p>
    <w:p w14:paraId="0000002D" w14:textId="77777777" w:rsidR="00916E5A" w:rsidRDefault="00000000">
      <w:pPr>
        <w:ind w:left="720" w:hanging="720"/>
        <w:rPr>
          <w:i/>
          <w:iCs/>
          <w:highlight w:val="white"/>
        </w:rPr>
      </w:pPr>
      <w:r>
        <w:rPr>
          <w:highlight w:val="white"/>
        </w:rPr>
        <w:t xml:space="preserve">Clark, Kenneth B. “The Civil Rights Movement: Momentum and Organization.” </w:t>
      </w:r>
      <w:r>
        <w:rPr>
          <w:i/>
          <w:iCs/>
          <w:highlight w:val="white"/>
        </w:rPr>
        <w:t>Daedalus</w:t>
      </w:r>
      <w:r>
        <w:rPr>
          <w:highlight w:val="white"/>
        </w:rPr>
        <w:t xml:space="preserve">, vol. 95, no. 1, 1966, pp. 239–67. </w:t>
      </w:r>
    </w:p>
    <w:p w14:paraId="0000002E" w14:textId="77777777" w:rsidR="00916E5A" w:rsidRDefault="00000000">
      <w:pPr>
        <w:ind w:left="720" w:hanging="720"/>
      </w:pPr>
      <w:r>
        <w:t xml:space="preserve">Fairclough, Adam. “Historians and the Civil Rights Movement.” </w:t>
      </w:r>
      <w:r>
        <w:rPr>
          <w:i/>
          <w:iCs/>
        </w:rPr>
        <w:t>Journal of American Studies</w:t>
      </w:r>
      <w:r>
        <w:t xml:space="preserve">, vol. 24, no. 3, 1990, pp. 387–98. </w:t>
      </w:r>
    </w:p>
    <w:p w14:paraId="0000002F" w14:textId="77777777" w:rsidR="00916E5A" w:rsidRDefault="00000000">
      <w:pPr>
        <w:ind w:left="720" w:hanging="720"/>
      </w:pPr>
      <w:r>
        <w:rPr>
          <w:color w:val="222222"/>
          <w:highlight w:val="white"/>
        </w:rPr>
        <w:t xml:space="preserve">Fisher, Walter R. "Narration as a human communication paradigm: The case of public moral argument." </w:t>
      </w:r>
      <w:r>
        <w:rPr>
          <w:i/>
          <w:iCs/>
          <w:color w:val="222222"/>
        </w:rPr>
        <w:t>Communications monographs</w:t>
      </w:r>
      <w:r>
        <w:rPr>
          <w:color w:val="222222"/>
          <w:highlight w:val="white"/>
        </w:rPr>
        <w:t xml:space="preserve"> 51.1 (1984): 1-22.</w:t>
      </w:r>
    </w:p>
    <w:p w14:paraId="00000030" w14:textId="77777777" w:rsidR="00916E5A" w:rsidRDefault="00000000">
      <w:pPr>
        <w:ind w:left="720" w:hanging="720"/>
      </w:pPr>
      <w:r>
        <w:t xml:space="preserve">Johnson, Jeffrey K. “Superheroes in Crisis: Adjusting to Social Change in the 1960s and 1970s.” </w:t>
      </w:r>
      <w:r>
        <w:rPr>
          <w:i/>
          <w:iCs/>
        </w:rPr>
        <w:t>Journal of Graphic Novels and Comics</w:t>
      </w:r>
      <w:r>
        <w:t>, no. 1, RIT Press, 2014, pp. 27–54.</w:t>
      </w:r>
    </w:p>
    <w:p w14:paraId="00000031" w14:textId="77777777" w:rsidR="00916E5A" w:rsidRDefault="00000000">
      <w:pPr>
        <w:ind w:left="720" w:hanging="720"/>
      </w:pPr>
      <w:r>
        <w:t xml:space="preserve">Lewis, Jeffrey. “Comics Art, Cultural Norms, and the Social Consciousness of Activism in American Democracy.” </w:t>
      </w:r>
      <w:r>
        <w:rPr>
          <w:i/>
          <w:iCs/>
        </w:rPr>
        <w:t>The Cleveland State Law Review</w:t>
      </w:r>
      <w:r>
        <w:t>, vol. 71, no. 4, 2023, pp. 983–1028.</w:t>
      </w:r>
    </w:p>
    <w:p w14:paraId="00000032" w14:textId="77777777" w:rsidR="00916E5A" w:rsidRDefault="00000000">
      <w:pPr>
        <w:ind w:left="720" w:hanging="720"/>
        <w:rPr>
          <w:highlight w:val="white"/>
        </w:rPr>
      </w:pPr>
      <w:r>
        <w:rPr>
          <w:highlight w:val="white"/>
        </w:rPr>
        <w:t xml:space="preserve">Lund, Martin. “‘Introducing the Sensational Black Panther!’ </w:t>
      </w:r>
      <w:r>
        <w:rPr>
          <w:i/>
          <w:iCs/>
        </w:rPr>
        <w:t>Fantastic Four</w:t>
      </w:r>
      <w:r>
        <w:rPr>
          <w:highlight w:val="white"/>
        </w:rPr>
        <w:t xml:space="preserve"> #52–53, the Cold War, and Marvel’s Imagined Africa.” </w:t>
      </w:r>
      <w:r>
        <w:rPr>
          <w:i/>
          <w:iCs/>
        </w:rPr>
        <w:t>The Comics Grid: Journal of Comics Scholarship</w:t>
      </w:r>
      <w:r>
        <w:rPr>
          <w:highlight w:val="white"/>
        </w:rPr>
        <w:t xml:space="preserve"> vol. 6, no. 7, 2016, pp. 1-7.</w:t>
      </w:r>
    </w:p>
    <w:p w14:paraId="00000033" w14:textId="77777777" w:rsidR="00916E5A" w:rsidRDefault="00000000">
      <w:pPr>
        <w:ind w:left="720" w:hanging="720"/>
        <w:rPr>
          <w:highlight w:val="white"/>
        </w:rPr>
      </w:pPr>
      <w:r>
        <w:rPr>
          <w:color w:val="222222"/>
          <w:highlight w:val="white"/>
        </w:rPr>
        <w:t xml:space="preserve">Peterson, Stacey. "The Narrative Paradigm." </w:t>
      </w:r>
      <w:r>
        <w:rPr>
          <w:i/>
          <w:iCs/>
          <w:color w:val="222222"/>
          <w:highlight w:val="white"/>
        </w:rPr>
        <w:t>Introduction to Communication Inquiry &amp; Theory</w:t>
      </w:r>
      <w:r>
        <w:rPr>
          <w:color w:val="222222"/>
          <w:highlight w:val="white"/>
        </w:rPr>
        <w:t>.</w:t>
      </w:r>
    </w:p>
    <w:p w14:paraId="00000034" w14:textId="77777777" w:rsidR="00916E5A" w:rsidRDefault="00000000">
      <w:pPr>
        <w:ind w:left="720" w:hanging="720"/>
        <w:rPr>
          <w:i/>
          <w:iCs/>
          <w:highlight w:val="white"/>
        </w:rPr>
      </w:pPr>
      <w:r>
        <w:rPr>
          <w:highlight w:val="white"/>
        </w:rPr>
        <w:t xml:space="preserve">Pratt, Henry John. “Medium Specificity and the Ethics of Narrative in Comics.” </w:t>
      </w:r>
      <w:proofErr w:type="spellStart"/>
      <w:r>
        <w:rPr>
          <w:i/>
          <w:iCs/>
          <w:highlight w:val="white"/>
        </w:rPr>
        <w:t>Storyworlds</w:t>
      </w:r>
      <w:proofErr w:type="spellEnd"/>
      <w:r>
        <w:rPr>
          <w:i/>
          <w:iCs/>
          <w:highlight w:val="white"/>
        </w:rPr>
        <w:t>: A Journal of Narrative Studies</w:t>
      </w:r>
      <w:r>
        <w:rPr>
          <w:highlight w:val="white"/>
        </w:rPr>
        <w:t xml:space="preserve">, vol. 1, 2009, pp. 97–113. </w:t>
      </w:r>
    </w:p>
    <w:p w14:paraId="00000035" w14:textId="77777777" w:rsidR="00916E5A" w:rsidRDefault="00000000">
      <w:pPr>
        <w:ind w:left="720" w:hanging="720"/>
        <w:rPr>
          <w:i/>
          <w:iCs/>
        </w:rPr>
      </w:pPr>
      <w:r>
        <w:t xml:space="preserve">Richardson, Brian. “Recent Concepts of Narrative and the Narratives of Narrative Theory.” </w:t>
      </w:r>
      <w:r>
        <w:rPr>
          <w:i/>
          <w:iCs/>
        </w:rPr>
        <w:t>Style</w:t>
      </w:r>
      <w:r>
        <w:t xml:space="preserve">, vol. 34, no. 2, 2000, pp. 168–75. </w:t>
      </w:r>
    </w:p>
    <w:p w14:paraId="00000036" w14:textId="77777777" w:rsidR="00916E5A" w:rsidRDefault="00000000">
      <w:pPr>
        <w:ind w:left="720" w:hanging="720"/>
        <w:rPr>
          <w:i/>
          <w:iCs/>
        </w:rPr>
      </w:pPr>
      <w:r>
        <w:lastRenderedPageBreak/>
        <w:t xml:space="preserve">Tamura, Eileen H. “Narrative History and Theory.” </w:t>
      </w:r>
      <w:r>
        <w:rPr>
          <w:i/>
          <w:iCs/>
        </w:rPr>
        <w:t>History of Education Quarterly</w:t>
      </w:r>
      <w:r>
        <w:t xml:space="preserve">, vol. 51, no. 2, 2011, pp. 150–57. </w:t>
      </w:r>
    </w:p>
    <w:p w14:paraId="00000037" w14:textId="77777777" w:rsidR="00916E5A" w:rsidRDefault="00000000">
      <w:pPr>
        <w:ind w:left="720" w:hanging="720"/>
      </w:pPr>
      <w:r>
        <w:t xml:space="preserve">Todd Steven Burroughs. “Black Panther, Black Writers, White Audience: Christopher Priest and/vs. Reginald Hudlin.” </w:t>
      </w:r>
      <w:r>
        <w:rPr>
          <w:i/>
          <w:iCs/>
        </w:rPr>
        <w:t>Fire!!!</w:t>
      </w:r>
      <w:r>
        <w:t xml:space="preserve">, vol. 4, no. 2, 2018, pp. 55–93. </w:t>
      </w:r>
    </w:p>
    <w:p w14:paraId="00000038" w14:textId="77777777" w:rsidR="00916E5A" w:rsidRDefault="00000000">
      <w:pPr>
        <w:ind w:left="720" w:hanging="720"/>
      </w:pPr>
      <w:r>
        <w:t>X, Malcolm. Interview by BBC, 10 Jul. 1964.</w:t>
      </w:r>
    </w:p>
    <w:p w14:paraId="00000039" w14:textId="77777777" w:rsidR="00916E5A" w:rsidRDefault="00000000">
      <w:pPr>
        <w:ind w:left="720" w:hanging="720"/>
      </w:pPr>
      <w:r>
        <w:rPr>
          <w:highlight w:val="white"/>
        </w:rPr>
        <w:t>X, Malcolm. “</w:t>
      </w:r>
      <w:r>
        <w:t>Malcolm X on Afro-American History</w:t>
      </w:r>
      <w:r>
        <w:rPr>
          <w:highlight w:val="white"/>
        </w:rPr>
        <w:t>.” OAAU, 24 Jan. 1965, Audubon Ballroom, New York.</w:t>
      </w:r>
    </w:p>
    <w:p w14:paraId="0000003A" w14:textId="77777777" w:rsidR="00916E5A" w:rsidRDefault="00916E5A">
      <w:pPr>
        <w:ind w:left="720" w:hanging="720"/>
      </w:pPr>
    </w:p>
    <w:p w14:paraId="0000003B" w14:textId="77777777" w:rsidR="00916E5A" w:rsidRDefault="00916E5A">
      <w:pPr>
        <w:pBdr>
          <w:top w:val="nil"/>
          <w:left w:val="nil"/>
          <w:bottom w:val="nil"/>
          <w:right w:val="nil"/>
          <w:between w:val="nil"/>
        </w:pBdr>
        <w:ind w:left="720" w:hanging="720"/>
      </w:pPr>
    </w:p>
    <w:sectPr w:rsidR="00916E5A">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A2534" w14:textId="77777777" w:rsidR="003A73B5" w:rsidRDefault="003A73B5">
      <w:pPr>
        <w:spacing w:line="240" w:lineRule="auto"/>
      </w:pPr>
      <w:r>
        <w:separator/>
      </w:r>
    </w:p>
  </w:endnote>
  <w:endnote w:type="continuationSeparator" w:id="0">
    <w:p w14:paraId="2A8CD804" w14:textId="77777777" w:rsidR="003A73B5" w:rsidRDefault="003A7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221073-2FCD-F74B-8CCB-1A52F299F49B}"/>
    <w:embedItalic r:id="rId2" w:fontKey="{21EB3159-1E0F-6948-A5BB-2921C283508A}"/>
  </w:font>
  <w:font w:name="Trebuchet MS">
    <w:panose1 w:val="020B0603020202020204"/>
    <w:charset w:val="00"/>
    <w:family w:val="swiss"/>
    <w:pitch w:val="variable"/>
    <w:sig w:usb0="00000287" w:usb1="00000000" w:usb2="00000000" w:usb3="00000000" w:csb0="0000009F" w:csb1="00000000"/>
    <w:embedRegular r:id="rId3" w:fontKey="{DEAFFAAD-A5FC-AE42-A496-4E32E53B1BA6}"/>
    <w:embedBold r:id="rId4" w:fontKey="{F3227F1D-B39A-7A47-BFF2-7E58FA91D514}"/>
    <w:embedItalic r:id="rId5" w:fontKey="{006CCC88-DAC7-7844-AEAE-8AFA76607A6A}"/>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6" w:fontKey="{49485934-7103-DD49-BCDD-2312E1731A50}"/>
  </w:font>
  <w:font w:name="Cambria">
    <w:panose1 w:val="02040503050406030204"/>
    <w:charset w:val="00"/>
    <w:family w:val="roman"/>
    <w:pitch w:val="variable"/>
    <w:sig w:usb0="E00006FF" w:usb1="420024FF" w:usb2="02000000" w:usb3="00000000" w:csb0="0000019F" w:csb1="00000000"/>
    <w:embedRegular r:id="rId7" w:fontKey="{820AEA42-0507-6A48-8F30-55DCC5AEE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E" w14:textId="77777777" w:rsidR="00916E5A" w:rsidRDefault="00916E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D347D" w14:textId="77777777" w:rsidR="003A73B5" w:rsidRDefault="003A73B5">
      <w:pPr>
        <w:spacing w:line="240" w:lineRule="auto"/>
      </w:pPr>
      <w:r>
        <w:separator/>
      </w:r>
    </w:p>
  </w:footnote>
  <w:footnote w:type="continuationSeparator" w:id="0">
    <w:p w14:paraId="610056AE" w14:textId="77777777" w:rsidR="003A73B5" w:rsidRDefault="003A73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C" w14:textId="77777777" w:rsidR="00916E5A" w:rsidRDefault="00916E5A">
    <w:pPr>
      <w:pBdr>
        <w:top w:val="nil"/>
        <w:left w:val="nil"/>
        <w:bottom w:val="nil"/>
        <w:right w:val="nil"/>
        <w:between w:val="nil"/>
      </w:pBdr>
    </w:pPr>
  </w:p>
  <w:p w14:paraId="0000003D" w14:textId="66F97BDE" w:rsidR="00916E5A" w:rsidRDefault="00000000">
    <w:pPr>
      <w:pBdr>
        <w:top w:val="nil"/>
        <w:left w:val="nil"/>
        <w:bottom w:val="nil"/>
        <w:right w:val="nil"/>
        <w:between w:val="nil"/>
      </w:pBdr>
      <w:jc w:val="right"/>
    </w:pPr>
    <w:r>
      <w:fldChar w:fldCharType="begin"/>
    </w:r>
    <w:r>
      <w:instrText>PAGE</w:instrText>
    </w:r>
    <w:r>
      <w:fldChar w:fldCharType="separate"/>
    </w:r>
    <w:r w:rsidR="0058145D">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E5A"/>
    <w:rsid w:val="003A73B5"/>
    <w:rsid w:val="0058145D"/>
    <w:rsid w:val="00760AC4"/>
    <w:rsid w:val="00916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20E8D5E"/>
  <w15:docId w15:val="{ED56C1CE-C5EB-D445-AF36-DB29E61B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
      <w:ind w:firstLine="0"/>
      <w:outlineLvl w:val="0"/>
    </w:p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600"/>
      <w:ind w:firstLine="0"/>
      <w:jc w:val="center"/>
    </w:p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hTywf1bRdHv8pVbo7E/fz6zjg==">CgMxLjAyDmguZzd5aXp1czl1N3ZpMg5oLnVwdTRuNWJ6OHljdjgAciExV2RSM3BwRjBIYVFOVVhJaFVoZGx3RllTdDFRN0xGelA=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4401</Words>
  <Characters>25092</Characters>
  <Application>Microsoft Office Word</Application>
  <DocSecurity>0</DocSecurity>
  <Lines>209</Lines>
  <Paragraphs>58</Paragraphs>
  <ScaleCrop>false</ScaleCrop>
  <Company/>
  <LinksUpToDate>false</LinksUpToDate>
  <CharactersWithSpaces>29435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Carroll, Brian</cp:lastModifiedBy>
  <cp:revision>2</cp:revision>
  <dcterms:created xsi:type="dcterms:W3CDTF">2026-04-27T15:03:00Z</dcterms:created>
  <dcterms:modified xsi:type="dcterms:W3CDTF">2026-04-27T15:03:00Z</dcterms:modified>
</cp:coreProperties>
</file>